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A6B848" w14:textId="22FDD68D" w:rsidR="000E3677" w:rsidRPr="000E3677" w:rsidRDefault="001437D4" w:rsidP="000E3677">
      <w:pPr>
        <w:bidi w:val="0"/>
        <w:jc w:val="center"/>
        <w:rPr>
          <w:rFonts w:asciiTheme="minorHAnsi" w:hAnsiTheme="minorHAnsi" w:cstheme="minorHAnsi"/>
          <w:b/>
          <w:bCs/>
        </w:rPr>
      </w:pPr>
      <w:r>
        <w:rPr>
          <w:rFonts w:asciiTheme="minorHAnsi" w:hAnsiTheme="minorHAnsi" w:cstheme="minorHAnsi"/>
          <w:b/>
          <w:bCs/>
        </w:rPr>
        <w:t>In line with</w:t>
      </w:r>
      <w:r w:rsidR="00D532E3" w:rsidRPr="000E3677">
        <w:rPr>
          <w:rFonts w:asciiTheme="minorHAnsi" w:hAnsiTheme="minorHAnsi" w:cstheme="minorHAnsi"/>
          <w:b/>
          <w:bCs/>
        </w:rPr>
        <w:t xml:space="preserve"> its efforts to provide comprehensive healthcare solutions</w:t>
      </w:r>
    </w:p>
    <w:p w14:paraId="4EE69E6D" w14:textId="079E4AD3" w:rsidR="000E3677" w:rsidRDefault="00D532E3" w:rsidP="000E3677">
      <w:pPr>
        <w:bidi w:val="0"/>
        <w:jc w:val="center"/>
        <w:rPr>
          <w:rFonts w:asciiTheme="minorHAnsi" w:hAnsiTheme="minorHAnsi" w:cstheme="minorHAnsi"/>
          <w:b/>
          <w:bCs/>
          <w:sz w:val="24"/>
          <w:szCs w:val="24"/>
        </w:rPr>
      </w:pPr>
      <w:proofErr w:type="spellStart"/>
      <w:r w:rsidRPr="000E3677">
        <w:rPr>
          <w:rFonts w:asciiTheme="minorHAnsi" w:hAnsiTheme="minorHAnsi" w:cstheme="minorHAnsi"/>
          <w:b/>
          <w:bCs/>
          <w:sz w:val="24"/>
          <w:szCs w:val="24"/>
        </w:rPr>
        <w:t>Vezeeta</w:t>
      </w:r>
      <w:proofErr w:type="spellEnd"/>
      <w:r w:rsidRPr="000E3677">
        <w:rPr>
          <w:rFonts w:asciiTheme="minorHAnsi" w:hAnsiTheme="minorHAnsi" w:cstheme="minorHAnsi"/>
          <w:b/>
          <w:bCs/>
          <w:sz w:val="24"/>
          <w:szCs w:val="24"/>
        </w:rPr>
        <w:t xml:space="preserve"> launches "</w:t>
      </w:r>
      <w:proofErr w:type="spellStart"/>
      <w:r w:rsidRPr="000E3677">
        <w:rPr>
          <w:rFonts w:asciiTheme="minorHAnsi" w:hAnsiTheme="minorHAnsi" w:cstheme="minorHAnsi"/>
          <w:b/>
          <w:bCs/>
          <w:sz w:val="24"/>
          <w:szCs w:val="24"/>
        </w:rPr>
        <w:t>Vezeeta</w:t>
      </w:r>
      <w:proofErr w:type="spellEnd"/>
      <w:r w:rsidRPr="000E3677">
        <w:rPr>
          <w:rFonts w:asciiTheme="minorHAnsi" w:hAnsiTheme="minorHAnsi" w:cstheme="minorHAnsi"/>
          <w:b/>
          <w:bCs/>
          <w:sz w:val="24"/>
          <w:szCs w:val="24"/>
        </w:rPr>
        <w:t xml:space="preserve"> Lab" as part of its plan to expand its services in the Middle East and Africa, revealing strategic partnerships with </w:t>
      </w:r>
      <w:r w:rsidR="00C72492">
        <w:rPr>
          <w:rFonts w:asciiTheme="minorHAnsi" w:hAnsiTheme="minorHAnsi" w:cstheme="minorHAnsi"/>
          <w:b/>
          <w:bCs/>
          <w:sz w:val="24"/>
          <w:szCs w:val="24"/>
        </w:rPr>
        <w:t>VISA</w:t>
      </w:r>
      <w:r w:rsidRPr="000E3677">
        <w:rPr>
          <w:rFonts w:asciiTheme="minorHAnsi" w:hAnsiTheme="minorHAnsi" w:cstheme="minorHAnsi"/>
          <w:b/>
          <w:bCs/>
          <w:sz w:val="24"/>
          <w:szCs w:val="24"/>
        </w:rPr>
        <w:t xml:space="preserve"> and </w:t>
      </w:r>
      <w:proofErr w:type="spellStart"/>
      <w:r w:rsidRPr="000E3677">
        <w:rPr>
          <w:rFonts w:asciiTheme="minorHAnsi" w:hAnsiTheme="minorHAnsi" w:cstheme="minorHAnsi"/>
          <w:b/>
          <w:bCs/>
          <w:sz w:val="24"/>
          <w:szCs w:val="24"/>
        </w:rPr>
        <w:t>NymCard</w:t>
      </w:r>
      <w:proofErr w:type="spellEnd"/>
      <w:r w:rsidRPr="000E3677">
        <w:rPr>
          <w:rFonts w:asciiTheme="minorHAnsi" w:hAnsiTheme="minorHAnsi" w:cstheme="minorHAnsi"/>
          <w:b/>
          <w:bCs/>
          <w:sz w:val="24"/>
          <w:szCs w:val="24"/>
        </w:rPr>
        <w:t xml:space="preserve"> to offer innovative digital healthcare solutions</w:t>
      </w:r>
    </w:p>
    <w:p w14:paraId="45AFDA6F" w14:textId="77777777" w:rsidR="000E3677" w:rsidRDefault="000E3677" w:rsidP="000E3677">
      <w:pPr>
        <w:bidi w:val="0"/>
        <w:jc w:val="center"/>
        <w:rPr>
          <w:rFonts w:asciiTheme="minorHAnsi" w:hAnsiTheme="minorHAnsi" w:cstheme="minorHAnsi"/>
          <w:b/>
          <w:bCs/>
          <w:sz w:val="24"/>
          <w:szCs w:val="24"/>
        </w:rPr>
      </w:pPr>
    </w:p>
    <w:p w14:paraId="3BBC231E" w14:textId="75883241" w:rsidR="00D532E3" w:rsidRPr="000E3677" w:rsidRDefault="00D532E3" w:rsidP="000E3677">
      <w:pPr>
        <w:bidi w:val="0"/>
        <w:rPr>
          <w:rFonts w:asciiTheme="minorHAnsi" w:hAnsiTheme="minorHAnsi" w:cstheme="minorHAnsi"/>
          <w:b/>
          <w:bCs/>
          <w:sz w:val="24"/>
          <w:szCs w:val="24"/>
        </w:rPr>
      </w:pPr>
      <w:r w:rsidRPr="000E3677">
        <w:rPr>
          <w:rFonts w:asciiTheme="minorHAnsi" w:hAnsiTheme="minorHAnsi" w:cstheme="minorHAnsi"/>
          <w:b/>
          <w:bCs/>
        </w:rPr>
        <w:t>Cairo, October 28, 2024</w:t>
      </w:r>
      <w:r w:rsidRPr="00D532E3">
        <w:rPr>
          <w:rFonts w:asciiTheme="minorHAnsi" w:hAnsiTheme="minorHAnsi" w:cstheme="minorHAnsi"/>
        </w:rPr>
        <w:t xml:space="preserve">: In a groundbreaking move to strengthen its position in </w:t>
      </w:r>
      <w:r w:rsidR="000E3677">
        <w:rPr>
          <w:rFonts w:asciiTheme="minorHAnsi" w:hAnsiTheme="minorHAnsi" w:cstheme="minorHAnsi"/>
        </w:rPr>
        <w:t>the healthcare industry</w:t>
      </w:r>
      <w:r w:rsidRPr="00D532E3">
        <w:rPr>
          <w:rFonts w:asciiTheme="minorHAnsi" w:hAnsiTheme="minorHAnsi" w:cstheme="minorHAnsi"/>
        </w:rPr>
        <w:t xml:space="preserve">, </w:t>
      </w:r>
      <w:proofErr w:type="spellStart"/>
      <w:r w:rsidRPr="00D532E3">
        <w:rPr>
          <w:rFonts w:asciiTheme="minorHAnsi" w:hAnsiTheme="minorHAnsi" w:cstheme="minorHAnsi"/>
        </w:rPr>
        <w:t>Vezeeta</w:t>
      </w:r>
      <w:proofErr w:type="spellEnd"/>
      <w:r w:rsidRPr="00D532E3">
        <w:rPr>
          <w:rFonts w:asciiTheme="minorHAnsi" w:hAnsiTheme="minorHAnsi" w:cstheme="minorHAnsi"/>
        </w:rPr>
        <w:t>, the leading digital healthcare booking platform in the Middle East and Africa, has announced the launch of its innovation center, "</w:t>
      </w:r>
      <w:proofErr w:type="spellStart"/>
      <w:r w:rsidRPr="00D532E3">
        <w:rPr>
          <w:rFonts w:asciiTheme="minorHAnsi" w:hAnsiTheme="minorHAnsi" w:cstheme="minorHAnsi"/>
        </w:rPr>
        <w:t>Vezeeta</w:t>
      </w:r>
      <w:proofErr w:type="spellEnd"/>
      <w:r w:rsidRPr="00D532E3">
        <w:rPr>
          <w:rFonts w:asciiTheme="minorHAnsi" w:hAnsiTheme="minorHAnsi" w:cstheme="minorHAnsi"/>
        </w:rPr>
        <w:t xml:space="preserve"> Lab." This center will focus on exploring new opportunities to boost the platform's business both locally and regionally while introducing new services in Egypt and Gulf countries, including Saudi Arabia and the UAE. The announcement was made during a press conference at the CREATIVA Innovation Hub at Sultan Hussein Kamel Palace</w:t>
      </w:r>
      <w:r w:rsidR="00C72492">
        <w:rPr>
          <w:rFonts w:asciiTheme="minorHAnsi" w:hAnsiTheme="minorHAnsi" w:cstheme="minorHAnsi"/>
        </w:rPr>
        <w:t xml:space="preserve">, </w:t>
      </w:r>
      <w:r w:rsidR="00C72492" w:rsidRPr="00C72492">
        <w:rPr>
          <w:rFonts w:asciiTheme="minorHAnsi" w:hAnsiTheme="minorHAnsi" w:cstheme="minorHAnsi"/>
        </w:rPr>
        <w:t>Specifically, the "Plug and Play" center, which specializes in fostering technological innovation and promoting entrepreneurship.</w:t>
      </w:r>
    </w:p>
    <w:p w14:paraId="3B9BFC68" w14:textId="77777777" w:rsidR="00D532E3" w:rsidRPr="00D532E3" w:rsidRDefault="00D532E3" w:rsidP="000E3677">
      <w:pPr>
        <w:bidi w:val="0"/>
        <w:rPr>
          <w:rFonts w:asciiTheme="minorHAnsi" w:hAnsiTheme="minorHAnsi" w:cstheme="minorHAnsi"/>
        </w:rPr>
      </w:pPr>
    </w:p>
    <w:p w14:paraId="6A2EF8B2" w14:textId="1C1F2937" w:rsidR="00D532E3" w:rsidRPr="00D532E3" w:rsidRDefault="001437D4" w:rsidP="00C33B76">
      <w:pPr>
        <w:bidi w:val="0"/>
        <w:rPr>
          <w:rFonts w:asciiTheme="minorHAnsi" w:hAnsiTheme="minorHAnsi" w:cstheme="minorHAnsi"/>
        </w:rPr>
      </w:pPr>
      <w:r>
        <w:rPr>
          <w:rFonts w:asciiTheme="minorHAnsi" w:hAnsiTheme="minorHAnsi" w:cstheme="minorHAnsi"/>
        </w:rPr>
        <w:t>Through</w:t>
      </w:r>
      <w:r w:rsidR="00D532E3" w:rsidRPr="00D532E3">
        <w:rPr>
          <w:rFonts w:asciiTheme="minorHAnsi" w:hAnsiTheme="minorHAnsi" w:cstheme="minorHAnsi"/>
        </w:rPr>
        <w:t xml:space="preserve"> this launch, </w:t>
      </w:r>
      <w:proofErr w:type="spellStart"/>
      <w:r w:rsidR="00D532E3" w:rsidRPr="00D532E3">
        <w:rPr>
          <w:rFonts w:asciiTheme="minorHAnsi" w:hAnsiTheme="minorHAnsi" w:cstheme="minorHAnsi"/>
        </w:rPr>
        <w:t>Vezeeta</w:t>
      </w:r>
      <w:proofErr w:type="spellEnd"/>
      <w:r w:rsidR="00D532E3" w:rsidRPr="00D532E3">
        <w:rPr>
          <w:rFonts w:asciiTheme="minorHAnsi" w:hAnsiTheme="minorHAnsi" w:cstheme="minorHAnsi"/>
        </w:rPr>
        <w:t xml:space="preserve"> Lab </w:t>
      </w:r>
      <w:r w:rsidR="00BD5505">
        <w:rPr>
          <w:rFonts w:asciiTheme="minorHAnsi" w:hAnsiTheme="minorHAnsi" w:cstheme="minorHAnsi"/>
        </w:rPr>
        <w:t>began its</w:t>
      </w:r>
      <w:r w:rsidR="00D532E3" w:rsidRPr="00D532E3">
        <w:rPr>
          <w:rFonts w:asciiTheme="minorHAnsi" w:hAnsiTheme="minorHAnsi" w:cstheme="minorHAnsi"/>
        </w:rPr>
        <w:t xml:space="preserve"> operations by signing cooperation agreements with </w:t>
      </w:r>
      <w:r w:rsidR="00C72492">
        <w:rPr>
          <w:rFonts w:asciiTheme="minorHAnsi" w:hAnsiTheme="minorHAnsi" w:cstheme="minorHAnsi"/>
        </w:rPr>
        <w:t>VISA</w:t>
      </w:r>
      <w:r w:rsidR="00D532E3" w:rsidRPr="00D532E3">
        <w:rPr>
          <w:rFonts w:asciiTheme="minorHAnsi" w:hAnsiTheme="minorHAnsi" w:cstheme="minorHAnsi"/>
        </w:rPr>
        <w:t xml:space="preserve">, </w:t>
      </w:r>
      <w:r w:rsidR="00BD5505">
        <w:rPr>
          <w:rFonts w:asciiTheme="minorHAnsi" w:hAnsiTheme="minorHAnsi" w:cstheme="minorHAnsi"/>
        </w:rPr>
        <w:t>the</w:t>
      </w:r>
      <w:r w:rsidR="00D532E3" w:rsidRPr="00D532E3">
        <w:rPr>
          <w:rFonts w:asciiTheme="minorHAnsi" w:hAnsiTheme="minorHAnsi" w:cstheme="minorHAnsi"/>
        </w:rPr>
        <w:t xml:space="preserve"> </w:t>
      </w:r>
      <w:r w:rsidR="00BD5505">
        <w:rPr>
          <w:rFonts w:asciiTheme="minorHAnsi" w:hAnsiTheme="minorHAnsi" w:cstheme="minorHAnsi"/>
        </w:rPr>
        <w:t xml:space="preserve">global </w:t>
      </w:r>
      <w:r w:rsidR="00D532E3" w:rsidRPr="00D532E3">
        <w:rPr>
          <w:rFonts w:asciiTheme="minorHAnsi" w:hAnsiTheme="minorHAnsi" w:cstheme="minorHAnsi"/>
        </w:rPr>
        <w:t xml:space="preserve">leader </w:t>
      </w:r>
      <w:r w:rsidR="00BD5505">
        <w:rPr>
          <w:rFonts w:asciiTheme="minorHAnsi" w:hAnsiTheme="minorHAnsi" w:cstheme="minorHAnsi"/>
        </w:rPr>
        <w:t>of</w:t>
      </w:r>
      <w:r w:rsidR="00D532E3" w:rsidRPr="00D532E3">
        <w:rPr>
          <w:rFonts w:asciiTheme="minorHAnsi" w:hAnsiTheme="minorHAnsi" w:cstheme="minorHAnsi"/>
        </w:rPr>
        <w:t xml:space="preserve"> electronic payments, and </w:t>
      </w:r>
      <w:proofErr w:type="spellStart"/>
      <w:r w:rsidR="00D532E3" w:rsidRPr="00D532E3">
        <w:rPr>
          <w:rFonts w:asciiTheme="minorHAnsi" w:hAnsiTheme="minorHAnsi" w:cstheme="minorHAnsi"/>
        </w:rPr>
        <w:t>NymCard</w:t>
      </w:r>
      <w:proofErr w:type="spellEnd"/>
      <w:r w:rsidR="00D532E3" w:rsidRPr="00D532E3">
        <w:rPr>
          <w:rFonts w:asciiTheme="minorHAnsi" w:hAnsiTheme="minorHAnsi" w:cstheme="minorHAnsi"/>
        </w:rPr>
        <w:t>,</w:t>
      </w:r>
      <w:r w:rsidR="00C33B76" w:rsidRPr="00C33B76">
        <w:rPr>
          <w:rFonts w:asciiTheme="minorHAnsi" w:hAnsiTheme="minorHAnsi" w:cstheme="minorHAnsi"/>
        </w:rPr>
        <w:t xml:space="preserve"> a leading financial technology</w:t>
      </w:r>
      <w:r w:rsidR="000C203D">
        <w:rPr>
          <w:rFonts w:asciiTheme="minorHAnsi" w:hAnsiTheme="minorHAnsi" w:cstheme="minorHAnsi"/>
        </w:rPr>
        <w:t xml:space="preserve"> </w:t>
      </w:r>
      <w:r w:rsidR="00C33B76" w:rsidRPr="00C33B76">
        <w:rPr>
          <w:rFonts w:asciiTheme="minorHAnsi" w:hAnsiTheme="minorHAnsi" w:cstheme="minorHAnsi"/>
        </w:rPr>
        <w:t>service provider in MEA region</w:t>
      </w:r>
      <w:r w:rsidR="00D532E3" w:rsidRPr="00D532E3">
        <w:rPr>
          <w:rFonts w:asciiTheme="minorHAnsi" w:hAnsiTheme="minorHAnsi" w:cstheme="minorHAnsi"/>
        </w:rPr>
        <w:t>. Th</w:t>
      </w:r>
      <w:r>
        <w:rPr>
          <w:rFonts w:asciiTheme="minorHAnsi" w:hAnsiTheme="minorHAnsi" w:cstheme="minorHAnsi"/>
        </w:rPr>
        <w:t>e partnership aims to</w:t>
      </w:r>
      <w:r w:rsidR="00D532E3" w:rsidRPr="00D532E3">
        <w:rPr>
          <w:rFonts w:asciiTheme="minorHAnsi" w:hAnsiTheme="minorHAnsi" w:cstheme="minorHAnsi"/>
        </w:rPr>
        <w:t xml:space="preserve"> develop operational processes and improve the experience for both users and doctors by providing innovative and fast payment solutions. </w:t>
      </w:r>
      <w:r>
        <w:t xml:space="preserve">By utilizing cutting-edge financial technologies, these solutions will </w:t>
      </w:r>
      <w:r w:rsidR="00D532E3" w:rsidRPr="00D532E3">
        <w:rPr>
          <w:rFonts w:asciiTheme="minorHAnsi" w:hAnsiTheme="minorHAnsi" w:cstheme="minorHAnsi"/>
        </w:rPr>
        <w:t>facilitate transactions between patients and healthcare providers, simplifying booking and payment procedures through the platform</w:t>
      </w:r>
      <w:r w:rsidR="00D31B2D">
        <w:rPr>
          <w:rFonts w:asciiTheme="minorHAnsi" w:hAnsiTheme="minorHAnsi" w:cstheme="minorHAnsi"/>
        </w:rPr>
        <w:t xml:space="preserve">. </w:t>
      </w:r>
      <w:r w:rsidR="00D31B2D">
        <w:t xml:space="preserve">Ultimately, this will </w:t>
      </w:r>
      <w:r w:rsidR="00D31B2D">
        <w:rPr>
          <w:rFonts w:asciiTheme="minorHAnsi" w:hAnsiTheme="minorHAnsi" w:cstheme="minorHAnsi"/>
        </w:rPr>
        <w:t>create</w:t>
      </w:r>
      <w:r w:rsidR="00D532E3" w:rsidRPr="00D532E3">
        <w:rPr>
          <w:rFonts w:asciiTheme="minorHAnsi" w:hAnsiTheme="minorHAnsi" w:cstheme="minorHAnsi"/>
        </w:rPr>
        <w:t xml:space="preserve"> an integrated ecosystem for digital healthcare services </w:t>
      </w:r>
      <w:r w:rsidR="00D31B2D">
        <w:rPr>
          <w:rFonts w:asciiTheme="minorHAnsi" w:hAnsiTheme="minorHAnsi" w:cstheme="minorHAnsi"/>
        </w:rPr>
        <w:t>that</w:t>
      </w:r>
      <w:r w:rsidR="00D532E3" w:rsidRPr="00D532E3">
        <w:rPr>
          <w:rFonts w:asciiTheme="minorHAnsi" w:hAnsiTheme="minorHAnsi" w:cstheme="minorHAnsi"/>
        </w:rPr>
        <w:t xml:space="preserve"> enhance</w:t>
      </w:r>
      <w:r w:rsidR="00D31B2D">
        <w:rPr>
          <w:rFonts w:asciiTheme="minorHAnsi" w:hAnsiTheme="minorHAnsi" w:cstheme="minorHAnsi"/>
        </w:rPr>
        <w:t>s</w:t>
      </w:r>
      <w:r w:rsidR="00D532E3" w:rsidRPr="00D532E3">
        <w:rPr>
          <w:rFonts w:asciiTheme="minorHAnsi" w:hAnsiTheme="minorHAnsi" w:cstheme="minorHAnsi"/>
        </w:rPr>
        <w:t xml:space="preserve"> quality and user experience</w:t>
      </w:r>
      <w:r w:rsidR="00D532E3" w:rsidRPr="00D532E3">
        <w:rPr>
          <w:rFonts w:asciiTheme="minorHAnsi" w:hAnsiTheme="minorHAnsi" w:cstheme="minorHAnsi"/>
          <w:rtl/>
        </w:rPr>
        <w:t>.</w:t>
      </w:r>
    </w:p>
    <w:p w14:paraId="2707B97B" w14:textId="77777777" w:rsidR="00D532E3" w:rsidRPr="00D532E3" w:rsidRDefault="00D532E3" w:rsidP="000E3677">
      <w:pPr>
        <w:bidi w:val="0"/>
        <w:rPr>
          <w:rFonts w:asciiTheme="minorHAnsi" w:hAnsiTheme="minorHAnsi" w:cstheme="minorHAnsi"/>
        </w:rPr>
      </w:pPr>
    </w:p>
    <w:p w14:paraId="6E635DFA" w14:textId="591D9EAE" w:rsidR="00D532E3" w:rsidRPr="00D532E3" w:rsidRDefault="00D532E3" w:rsidP="000E3677">
      <w:pPr>
        <w:bidi w:val="0"/>
        <w:rPr>
          <w:rFonts w:asciiTheme="minorHAnsi" w:hAnsiTheme="minorHAnsi" w:cstheme="minorHAnsi"/>
        </w:rPr>
      </w:pPr>
      <w:r w:rsidRPr="00D532E3">
        <w:rPr>
          <w:rFonts w:asciiTheme="minorHAnsi" w:hAnsiTheme="minorHAnsi" w:cstheme="minorHAnsi"/>
        </w:rPr>
        <w:t xml:space="preserve">This initiative aligns with the strategy of the Egyptian government and the Central Bank of Egypt to promote financial inclusion and activate electronic payment and collection services, gradually transitioning toward a cashless society through secure and efficient services. It also reflects </w:t>
      </w:r>
      <w:proofErr w:type="spellStart"/>
      <w:r w:rsidRPr="00D532E3">
        <w:rPr>
          <w:rFonts w:asciiTheme="minorHAnsi" w:hAnsiTheme="minorHAnsi" w:cstheme="minorHAnsi"/>
        </w:rPr>
        <w:t>Vezeeta's</w:t>
      </w:r>
      <w:proofErr w:type="spellEnd"/>
      <w:r w:rsidRPr="00D532E3">
        <w:rPr>
          <w:rFonts w:asciiTheme="minorHAnsi" w:hAnsiTheme="minorHAnsi" w:cstheme="minorHAnsi"/>
        </w:rPr>
        <w:t xml:space="preserve"> strategy </w:t>
      </w:r>
      <w:r w:rsidR="000E3677">
        <w:rPr>
          <w:rFonts w:asciiTheme="minorHAnsi" w:hAnsiTheme="minorHAnsi" w:cstheme="minorHAnsi"/>
        </w:rPr>
        <w:t xml:space="preserve">which aims </w:t>
      </w:r>
      <w:r w:rsidRPr="00D532E3">
        <w:rPr>
          <w:rFonts w:asciiTheme="minorHAnsi" w:hAnsiTheme="minorHAnsi" w:cstheme="minorHAnsi"/>
        </w:rPr>
        <w:t>to provide innovative solutions that meet the needs of the digital healthcare sector</w:t>
      </w:r>
      <w:r w:rsidRPr="00D532E3">
        <w:rPr>
          <w:rFonts w:asciiTheme="minorHAnsi" w:hAnsiTheme="minorHAnsi" w:cstheme="minorHAnsi"/>
          <w:rtl/>
        </w:rPr>
        <w:t>.</w:t>
      </w:r>
    </w:p>
    <w:p w14:paraId="751925CB" w14:textId="77777777" w:rsidR="00D532E3" w:rsidRPr="00D532E3" w:rsidRDefault="00D532E3" w:rsidP="000E3677">
      <w:pPr>
        <w:bidi w:val="0"/>
        <w:rPr>
          <w:rFonts w:asciiTheme="minorHAnsi" w:hAnsiTheme="minorHAnsi" w:cstheme="minorHAnsi"/>
        </w:rPr>
      </w:pPr>
    </w:p>
    <w:p w14:paraId="60CBE530" w14:textId="2B175637" w:rsidR="00D532E3" w:rsidRPr="00D532E3" w:rsidRDefault="00D31B2D" w:rsidP="000E3677">
      <w:pPr>
        <w:bidi w:val="0"/>
        <w:rPr>
          <w:rFonts w:asciiTheme="minorHAnsi" w:hAnsiTheme="minorHAnsi" w:cstheme="minorHAnsi"/>
        </w:rPr>
      </w:pPr>
      <w:r w:rsidRPr="00D532E3">
        <w:rPr>
          <w:rFonts w:asciiTheme="minorHAnsi" w:hAnsiTheme="minorHAnsi" w:cstheme="minorHAnsi"/>
        </w:rPr>
        <w:t>"</w:t>
      </w:r>
      <w:proofErr w:type="spellStart"/>
      <w:r w:rsidRPr="00D532E3">
        <w:rPr>
          <w:rFonts w:asciiTheme="minorHAnsi" w:hAnsiTheme="minorHAnsi" w:cstheme="minorHAnsi"/>
        </w:rPr>
        <w:t>Vezeeta</w:t>
      </w:r>
      <w:proofErr w:type="spellEnd"/>
      <w:r w:rsidRPr="00D532E3">
        <w:rPr>
          <w:rFonts w:asciiTheme="minorHAnsi" w:hAnsiTheme="minorHAnsi" w:cstheme="minorHAnsi"/>
        </w:rPr>
        <w:t xml:space="preserve"> Lab," </w:t>
      </w:r>
      <w:proofErr w:type="spellStart"/>
      <w:r>
        <w:rPr>
          <w:rFonts w:asciiTheme="minorHAnsi" w:hAnsiTheme="minorHAnsi" w:cstheme="minorHAnsi"/>
        </w:rPr>
        <w:t>Vezeeta’s</w:t>
      </w:r>
      <w:proofErr w:type="spellEnd"/>
      <w:r w:rsidR="00D532E3" w:rsidRPr="00D532E3">
        <w:rPr>
          <w:rFonts w:asciiTheme="minorHAnsi" w:hAnsiTheme="minorHAnsi" w:cstheme="minorHAnsi"/>
        </w:rPr>
        <w:t xml:space="preserve"> </w:t>
      </w:r>
      <w:r>
        <w:rPr>
          <w:rFonts w:eastAsia="Times New Roman" w:cs="Calibri"/>
        </w:rPr>
        <w:t>dedicated innovation and expansion hub</w:t>
      </w:r>
      <w:r w:rsidR="00D532E3" w:rsidRPr="00D532E3">
        <w:rPr>
          <w:rFonts w:asciiTheme="minorHAnsi" w:hAnsiTheme="minorHAnsi" w:cstheme="minorHAnsi"/>
        </w:rPr>
        <w:t xml:space="preserve">, aims to enhance research and development while exploring new opportunities for providing innovative healthcare solutions and financial services that meet market demands. The center will act as a platform for creativity, supporting </w:t>
      </w:r>
      <w:proofErr w:type="spellStart"/>
      <w:r w:rsidR="00D532E3" w:rsidRPr="00D532E3">
        <w:rPr>
          <w:rFonts w:asciiTheme="minorHAnsi" w:hAnsiTheme="minorHAnsi" w:cstheme="minorHAnsi"/>
        </w:rPr>
        <w:t>Vezeeta's</w:t>
      </w:r>
      <w:proofErr w:type="spellEnd"/>
      <w:r w:rsidR="00D532E3" w:rsidRPr="00D532E3">
        <w:rPr>
          <w:rFonts w:asciiTheme="minorHAnsi" w:hAnsiTheme="minorHAnsi" w:cstheme="minorHAnsi"/>
        </w:rPr>
        <w:t xml:space="preserve"> growth and expanding its services in various markets, such as Saudi Arabia, the UAE, Nigeria, Libya, and Iraq. Additionally, the center will target healthcare providers with products like D-Circle and expand into financial technology through </w:t>
      </w:r>
      <w:proofErr w:type="spellStart"/>
      <w:r w:rsidR="00D532E3" w:rsidRPr="00D532E3">
        <w:rPr>
          <w:rFonts w:asciiTheme="minorHAnsi" w:hAnsiTheme="minorHAnsi" w:cstheme="minorHAnsi"/>
        </w:rPr>
        <w:t>VPay</w:t>
      </w:r>
      <w:proofErr w:type="spellEnd"/>
      <w:r w:rsidR="00D532E3" w:rsidRPr="00D532E3">
        <w:rPr>
          <w:rFonts w:asciiTheme="minorHAnsi" w:hAnsiTheme="minorHAnsi" w:cstheme="minorHAnsi"/>
        </w:rPr>
        <w:t xml:space="preserve"> to offer innovative payment solutions and facilities, while building partnerships that promote growth without affecting daily operations</w:t>
      </w:r>
      <w:r w:rsidR="00D532E3" w:rsidRPr="00D532E3">
        <w:rPr>
          <w:rFonts w:asciiTheme="minorHAnsi" w:hAnsiTheme="minorHAnsi" w:cstheme="minorHAnsi"/>
          <w:rtl/>
        </w:rPr>
        <w:t>.</w:t>
      </w:r>
    </w:p>
    <w:p w14:paraId="092459CD" w14:textId="77777777" w:rsidR="00D532E3" w:rsidRPr="00D532E3" w:rsidRDefault="00D532E3" w:rsidP="000E3677">
      <w:pPr>
        <w:bidi w:val="0"/>
        <w:rPr>
          <w:rFonts w:asciiTheme="minorHAnsi" w:hAnsiTheme="minorHAnsi" w:cstheme="minorHAnsi"/>
        </w:rPr>
      </w:pPr>
    </w:p>
    <w:p w14:paraId="5295CE82" w14:textId="4C706712" w:rsidR="00D532E3" w:rsidRPr="00D532E3" w:rsidRDefault="00D532E3" w:rsidP="000E3677">
      <w:pPr>
        <w:bidi w:val="0"/>
        <w:rPr>
          <w:rFonts w:asciiTheme="minorHAnsi" w:hAnsiTheme="minorHAnsi" w:cstheme="minorHAnsi"/>
        </w:rPr>
      </w:pPr>
      <w:r w:rsidRPr="00D532E3">
        <w:rPr>
          <w:rFonts w:asciiTheme="minorHAnsi" w:hAnsiTheme="minorHAnsi" w:cstheme="minorHAnsi"/>
        </w:rPr>
        <w:t xml:space="preserve">In this context, </w:t>
      </w:r>
      <w:r w:rsidR="000E3677" w:rsidRPr="000E3677">
        <w:rPr>
          <w:rFonts w:asciiTheme="minorHAnsi" w:hAnsiTheme="minorHAnsi" w:cstheme="minorHAnsi"/>
        </w:rPr>
        <w:t xml:space="preserve">Mr. </w:t>
      </w:r>
      <w:proofErr w:type="spellStart"/>
      <w:r w:rsidR="000E3677" w:rsidRPr="000E3677">
        <w:rPr>
          <w:rFonts w:asciiTheme="minorHAnsi" w:hAnsiTheme="minorHAnsi" w:cstheme="minorHAnsi"/>
        </w:rPr>
        <w:t>Choucri</w:t>
      </w:r>
      <w:proofErr w:type="spellEnd"/>
      <w:r w:rsidR="000E3677" w:rsidRPr="000E3677">
        <w:rPr>
          <w:rFonts w:asciiTheme="minorHAnsi" w:hAnsiTheme="minorHAnsi" w:cstheme="minorHAnsi"/>
        </w:rPr>
        <w:t xml:space="preserve"> </w:t>
      </w:r>
      <w:proofErr w:type="spellStart"/>
      <w:r w:rsidR="000E3677" w:rsidRPr="000E3677">
        <w:rPr>
          <w:rFonts w:asciiTheme="minorHAnsi" w:hAnsiTheme="minorHAnsi" w:cstheme="minorHAnsi"/>
        </w:rPr>
        <w:t>Asmar</w:t>
      </w:r>
      <w:proofErr w:type="spellEnd"/>
      <w:r w:rsidR="00D31B2D">
        <w:rPr>
          <w:rFonts w:asciiTheme="minorHAnsi" w:hAnsiTheme="minorHAnsi" w:cstheme="minorHAnsi"/>
        </w:rPr>
        <w:t>,</w:t>
      </w:r>
      <w:r w:rsidR="000E3677" w:rsidRPr="000E3677">
        <w:rPr>
          <w:rFonts w:asciiTheme="minorHAnsi" w:hAnsiTheme="minorHAnsi" w:cstheme="minorHAnsi"/>
        </w:rPr>
        <w:t xml:space="preserve"> Chief Corporate Development Officer and Head of </w:t>
      </w:r>
      <w:proofErr w:type="spellStart"/>
      <w:r w:rsidR="000E3677" w:rsidRPr="000E3677">
        <w:rPr>
          <w:rFonts w:asciiTheme="minorHAnsi" w:hAnsiTheme="minorHAnsi" w:cstheme="minorHAnsi"/>
        </w:rPr>
        <w:t>Vezeeta</w:t>
      </w:r>
      <w:proofErr w:type="spellEnd"/>
      <w:r w:rsidR="000E3677" w:rsidRPr="000E3677">
        <w:rPr>
          <w:rFonts w:asciiTheme="minorHAnsi" w:hAnsiTheme="minorHAnsi" w:cstheme="minorHAnsi"/>
        </w:rPr>
        <w:t xml:space="preserve"> Lab</w:t>
      </w:r>
      <w:r w:rsidRPr="00D532E3">
        <w:rPr>
          <w:rFonts w:asciiTheme="minorHAnsi" w:hAnsiTheme="minorHAnsi" w:cstheme="minorHAnsi"/>
        </w:rPr>
        <w:t xml:space="preserve">, stated, "We are proud to launch </w:t>
      </w:r>
      <w:proofErr w:type="spellStart"/>
      <w:r w:rsidRPr="00D532E3">
        <w:rPr>
          <w:rFonts w:asciiTheme="minorHAnsi" w:hAnsiTheme="minorHAnsi" w:cstheme="minorHAnsi"/>
        </w:rPr>
        <w:t>Vezeeta</w:t>
      </w:r>
      <w:proofErr w:type="spellEnd"/>
      <w:r w:rsidRPr="00D532E3">
        <w:rPr>
          <w:rFonts w:asciiTheme="minorHAnsi" w:hAnsiTheme="minorHAnsi" w:cstheme="minorHAnsi"/>
        </w:rPr>
        <w:t xml:space="preserve"> Lab, through which we aim to explore new and innovative </w:t>
      </w:r>
      <w:r w:rsidR="000E3677">
        <w:rPr>
          <w:rFonts w:asciiTheme="minorHAnsi" w:hAnsiTheme="minorHAnsi" w:cstheme="minorHAnsi"/>
        </w:rPr>
        <w:t>services</w:t>
      </w:r>
      <w:r w:rsidRPr="00D532E3">
        <w:rPr>
          <w:rFonts w:asciiTheme="minorHAnsi" w:hAnsiTheme="minorHAnsi" w:cstheme="minorHAnsi"/>
        </w:rPr>
        <w:t xml:space="preserve"> to enhance our business growth, not only locally but also in promising markets </w:t>
      </w:r>
      <w:r w:rsidR="005C3BF8">
        <w:rPr>
          <w:rFonts w:asciiTheme="minorHAnsi" w:hAnsiTheme="minorHAnsi" w:cstheme="minorHAnsi"/>
        </w:rPr>
        <w:t xml:space="preserve">in the MENA </w:t>
      </w:r>
      <w:r w:rsidR="005C3BF8">
        <w:rPr>
          <w:rFonts w:asciiTheme="minorHAnsi" w:hAnsiTheme="minorHAnsi" w:cstheme="minorHAnsi"/>
        </w:rPr>
        <w:lastRenderedPageBreak/>
        <w:t xml:space="preserve">region </w:t>
      </w:r>
      <w:r w:rsidRPr="00D532E3">
        <w:rPr>
          <w:rFonts w:asciiTheme="minorHAnsi" w:hAnsiTheme="minorHAnsi" w:cstheme="minorHAnsi"/>
        </w:rPr>
        <w:t xml:space="preserve">like Saudi Arabia, the UAE, </w:t>
      </w:r>
      <w:r w:rsidR="005C3BF8">
        <w:rPr>
          <w:rFonts w:asciiTheme="minorHAnsi" w:hAnsiTheme="minorHAnsi" w:cstheme="minorHAnsi"/>
        </w:rPr>
        <w:t>among others</w:t>
      </w:r>
      <w:r w:rsidRPr="00D532E3">
        <w:rPr>
          <w:rFonts w:asciiTheme="minorHAnsi" w:hAnsiTheme="minorHAnsi" w:cstheme="minorHAnsi"/>
        </w:rPr>
        <w:t xml:space="preserve">. </w:t>
      </w:r>
      <w:proofErr w:type="spellStart"/>
      <w:r w:rsidRPr="00D532E3">
        <w:rPr>
          <w:rFonts w:asciiTheme="minorHAnsi" w:hAnsiTheme="minorHAnsi" w:cstheme="minorHAnsi"/>
        </w:rPr>
        <w:t>Vezeeta</w:t>
      </w:r>
      <w:proofErr w:type="spellEnd"/>
      <w:r w:rsidRPr="00D532E3">
        <w:rPr>
          <w:rFonts w:asciiTheme="minorHAnsi" w:hAnsiTheme="minorHAnsi" w:cstheme="minorHAnsi"/>
        </w:rPr>
        <w:t xml:space="preserve"> Lab aims to empower the healthcare sector by providing advanced services that align with the growing needs of customers</w:t>
      </w:r>
      <w:r w:rsidRPr="00D532E3">
        <w:rPr>
          <w:rFonts w:asciiTheme="minorHAnsi" w:hAnsiTheme="minorHAnsi" w:cstheme="minorHAnsi"/>
          <w:rtl/>
        </w:rPr>
        <w:t>."</w:t>
      </w:r>
    </w:p>
    <w:p w14:paraId="5820448A" w14:textId="77777777" w:rsidR="00D532E3" w:rsidRPr="00D532E3" w:rsidRDefault="00D532E3" w:rsidP="000E3677">
      <w:pPr>
        <w:bidi w:val="0"/>
        <w:rPr>
          <w:rFonts w:asciiTheme="minorHAnsi" w:hAnsiTheme="minorHAnsi" w:cstheme="minorHAnsi"/>
        </w:rPr>
      </w:pPr>
    </w:p>
    <w:p w14:paraId="68F250E0" w14:textId="2CEC50AE" w:rsidR="00D532E3" w:rsidRPr="00D532E3" w:rsidRDefault="00D532E3" w:rsidP="000E3677">
      <w:pPr>
        <w:bidi w:val="0"/>
        <w:rPr>
          <w:rFonts w:asciiTheme="minorHAnsi" w:hAnsiTheme="minorHAnsi" w:cstheme="minorHAnsi"/>
        </w:rPr>
      </w:pPr>
      <w:r w:rsidRPr="00D532E3">
        <w:rPr>
          <w:rFonts w:asciiTheme="minorHAnsi" w:hAnsiTheme="minorHAnsi" w:cstheme="minorHAnsi"/>
        </w:rPr>
        <w:t xml:space="preserve">Commenting on the strategic partnership with </w:t>
      </w:r>
      <w:r w:rsidR="00C72492">
        <w:rPr>
          <w:rFonts w:asciiTheme="minorHAnsi" w:hAnsiTheme="minorHAnsi" w:cstheme="minorHAnsi"/>
        </w:rPr>
        <w:t>VISA</w:t>
      </w:r>
      <w:r w:rsidRPr="00D532E3">
        <w:rPr>
          <w:rFonts w:asciiTheme="minorHAnsi" w:hAnsiTheme="minorHAnsi" w:cstheme="minorHAnsi"/>
        </w:rPr>
        <w:t xml:space="preserve"> and </w:t>
      </w:r>
      <w:proofErr w:type="spellStart"/>
      <w:r w:rsidRPr="00D532E3">
        <w:rPr>
          <w:rFonts w:asciiTheme="minorHAnsi" w:hAnsiTheme="minorHAnsi" w:cstheme="minorHAnsi"/>
        </w:rPr>
        <w:t>NymCard</w:t>
      </w:r>
      <w:proofErr w:type="spellEnd"/>
      <w:r w:rsidRPr="00D532E3">
        <w:rPr>
          <w:rFonts w:asciiTheme="minorHAnsi" w:hAnsiTheme="minorHAnsi" w:cstheme="minorHAnsi"/>
        </w:rPr>
        <w:t xml:space="preserve">, </w:t>
      </w:r>
      <w:proofErr w:type="spellStart"/>
      <w:r w:rsidR="000E3677" w:rsidRPr="000E3677">
        <w:rPr>
          <w:rFonts w:asciiTheme="minorHAnsi" w:hAnsiTheme="minorHAnsi" w:cstheme="minorHAnsi"/>
        </w:rPr>
        <w:t>Choucri</w:t>
      </w:r>
      <w:proofErr w:type="spellEnd"/>
      <w:r w:rsidR="000E3677" w:rsidRPr="000E3677">
        <w:rPr>
          <w:rFonts w:asciiTheme="minorHAnsi" w:hAnsiTheme="minorHAnsi" w:cstheme="minorHAnsi"/>
        </w:rPr>
        <w:t xml:space="preserve"> </w:t>
      </w:r>
      <w:proofErr w:type="spellStart"/>
      <w:r w:rsidR="000E3677" w:rsidRPr="000E3677">
        <w:rPr>
          <w:rFonts w:asciiTheme="minorHAnsi" w:hAnsiTheme="minorHAnsi" w:cstheme="minorHAnsi"/>
        </w:rPr>
        <w:t>Asmar</w:t>
      </w:r>
      <w:proofErr w:type="spellEnd"/>
      <w:r w:rsidR="000E3677" w:rsidRPr="000E3677">
        <w:rPr>
          <w:rFonts w:asciiTheme="minorHAnsi" w:hAnsiTheme="minorHAnsi" w:cstheme="minorHAnsi"/>
        </w:rPr>
        <w:t xml:space="preserve"> </w:t>
      </w:r>
      <w:r w:rsidRPr="00D532E3">
        <w:rPr>
          <w:rFonts w:asciiTheme="minorHAnsi" w:hAnsiTheme="minorHAnsi" w:cstheme="minorHAnsi"/>
        </w:rPr>
        <w:t xml:space="preserve">added, "We are excited to collaborate with the fintech giants </w:t>
      </w:r>
      <w:r w:rsidR="00C72492">
        <w:rPr>
          <w:rFonts w:asciiTheme="minorHAnsi" w:hAnsiTheme="minorHAnsi" w:cstheme="minorHAnsi"/>
        </w:rPr>
        <w:t>VISA</w:t>
      </w:r>
      <w:r w:rsidRPr="00D532E3">
        <w:rPr>
          <w:rFonts w:asciiTheme="minorHAnsi" w:hAnsiTheme="minorHAnsi" w:cstheme="minorHAnsi"/>
        </w:rPr>
        <w:t xml:space="preserve"> and </w:t>
      </w:r>
      <w:proofErr w:type="spellStart"/>
      <w:r w:rsidRPr="00D532E3">
        <w:rPr>
          <w:rFonts w:asciiTheme="minorHAnsi" w:hAnsiTheme="minorHAnsi" w:cstheme="minorHAnsi"/>
        </w:rPr>
        <w:t>NymCard</w:t>
      </w:r>
      <w:proofErr w:type="spellEnd"/>
      <w:r w:rsidRPr="00D532E3">
        <w:rPr>
          <w:rFonts w:asciiTheme="minorHAnsi" w:hAnsiTheme="minorHAnsi" w:cstheme="minorHAnsi"/>
        </w:rPr>
        <w:t>, as we believe that these strategic partnerships will enable us to provide innovative financial and funding services that meet the increasing needs of our clients and healthcare providers amid the current economic challenges, as well as enhance our position as a preferred partner in the healthcare sector in the region</w:t>
      </w:r>
      <w:r w:rsidRPr="00D532E3">
        <w:rPr>
          <w:rFonts w:asciiTheme="minorHAnsi" w:hAnsiTheme="minorHAnsi" w:cstheme="minorHAnsi"/>
          <w:rtl/>
        </w:rPr>
        <w:t>."</w:t>
      </w:r>
    </w:p>
    <w:p w14:paraId="33158D0C" w14:textId="77777777" w:rsidR="00D532E3" w:rsidRPr="00D532E3" w:rsidRDefault="00D532E3" w:rsidP="000E3677">
      <w:pPr>
        <w:bidi w:val="0"/>
        <w:rPr>
          <w:rFonts w:asciiTheme="minorHAnsi" w:hAnsiTheme="minorHAnsi" w:cstheme="minorHAnsi"/>
        </w:rPr>
      </w:pPr>
    </w:p>
    <w:p w14:paraId="6825F588" w14:textId="77777777" w:rsidR="004E4CD3" w:rsidRPr="00A66AFD" w:rsidRDefault="004E4CD3" w:rsidP="004E4CD3">
      <w:pPr>
        <w:bidi w:val="0"/>
        <w:rPr>
          <w:rFonts w:asciiTheme="minorHAnsi" w:hAnsiTheme="minorHAnsi" w:cstheme="minorHAnsi"/>
        </w:rPr>
      </w:pPr>
      <w:r w:rsidRPr="00A66AFD">
        <w:rPr>
          <w:rFonts w:asciiTheme="minorHAnsi" w:hAnsiTheme="minorHAnsi" w:cstheme="minorHAnsi"/>
        </w:rPr>
        <w:t xml:space="preserve">In this regard, Malak El Baba, Visa’s Vice President, and Egypt Country Manager, said, "We value our partnership with </w:t>
      </w:r>
      <w:proofErr w:type="spellStart"/>
      <w:r w:rsidRPr="00A66AFD">
        <w:rPr>
          <w:rFonts w:asciiTheme="minorHAnsi" w:hAnsiTheme="minorHAnsi" w:cstheme="minorHAnsi"/>
        </w:rPr>
        <w:t>Vezeeta</w:t>
      </w:r>
      <w:proofErr w:type="spellEnd"/>
      <w:r w:rsidRPr="00A66AFD">
        <w:rPr>
          <w:rFonts w:asciiTheme="minorHAnsi" w:hAnsiTheme="minorHAnsi" w:cstheme="minorHAnsi"/>
        </w:rPr>
        <w:t xml:space="preserve">, which marks our first steps into the healthcare sector in Egypt and the Middle East and reflects Visa's commitment to driving digital transformation, by providing innovative and secure payment solutions. We aim to facilitate access to healthcare services and enhance the experience for users and healthcare professionals, in line with our strategy to expand </w:t>
      </w:r>
      <w:r>
        <w:rPr>
          <w:rFonts w:asciiTheme="minorHAnsi" w:hAnsiTheme="minorHAnsi" w:cstheme="minorHAnsi"/>
        </w:rPr>
        <w:t>digital</w:t>
      </w:r>
      <w:r w:rsidRPr="00A66AFD">
        <w:rPr>
          <w:rFonts w:asciiTheme="minorHAnsi" w:hAnsiTheme="minorHAnsi" w:cstheme="minorHAnsi"/>
        </w:rPr>
        <w:t xml:space="preserve"> payments and simplify the receipt of international remittances, enabling all stakeholders in the healthcare eco-system to maximize the benefits of digital solutions</w:t>
      </w:r>
      <w:r w:rsidRPr="00A66AFD">
        <w:rPr>
          <w:rFonts w:asciiTheme="minorHAnsi" w:hAnsiTheme="minorHAnsi" w:cstheme="minorHAnsi"/>
          <w:rtl/>
        </w:rPr>
        <w:t>."</w:t>
      </w:r>
    </w:p>
    <w:p w14:paraId="54295809" w14:textId="77777777" w:rsidR="00D532E3" w:rsidRPr="00D532E3" w:rsidRDefault="00D532E3" w:rsidP="000E3677">
      <w:pPr>
        <w:bidi w:val="0"/>
        <w:rPr>
          <w:rFonts w:asciiTheme="minorHAnsi" w:hAnsiTheme="minorHAnsi" w:cstheme="minorHAnsi"/>
        </w:rPr>
      </w:pPr>
    </w:p>
    <w:p w14:paraId="51232BEF" w14:textId="6080DC5B" w:rsidR="00D532E3" w:rsidRPr="00C72492" w:rsidRDefault="000E3677" w:rsidP="00C72492">
      <w:pPr>
        <w:bidi w:val="0"/>
        <w:rPr>
          <w:rFonts w:asciiTheme="minorHAnsi" w:hAnsiTheme="minorHAnsi" w:cstheme="minorHAnsi"/>
          <w:lang w:val="en-GB"/>
        </w:rPr>
      </w:pPr>
      <w:r>
        <w:rPr>
          <w:rFonts w:asciiTheme="minorHAnsi" w:hAnsiTheme="minorHAnsi" w:cstheme="minorHAnsi"/>
        </w:rPr>
        <w:t xml:space="preserve">Furthermore, </w:t>
      </w:r>
      <w:r w:rsidR="00F05B81" w:rsidRPr="00F05B81">
        <w:rPr>
          <w:rFonts w:asciiTheme="minorHAnsi" w:hAnsiTheme="minorHAnsi" w:cstheme="minorHAnsi"/>
        </w:rPr>
        <w:t xml:space="preserve">Omar El Moataz, Country General Manager of </w:t>
      </w:r>
      <w:proofErr w:type="spellStart"/>
      <w:r w:rsidR="00F05B81" w:rsidRPr="00F05B81">
        <w:rPr>
          <w:rFonts w:asciiTheme="minorHAnsi" w:hAnsiTheme="minorHAnsi" w:cstheme="minorHAnsi"/>
        </w:rPr>
        <w:t>NymCard</w:t>
      </w:r>
      <w:proofErr w:type="spellEnd"/>
      <w:r w:rsidR="00D532E3" w:rsidRPr="00D532E3">
        <w:rPr>
          <w:rFonts w:asciiTheme="minorHAnsi" w:hAnsiTheme="minorHAnsi" w:cstheme="minorHAnsi"/>
        </w:rPr>
        <w:t>, stated, "</w:t>
      </w:r>
      <w:r w:rsidR="001F5B4E" w:rsidRPr="00C72492">
        <w:t xml:space="preserve">We are excited to join forces with </w:t>
      </w:r>
      <w:proofErr w:type="spellStart"/>
      <w:r w:rsidR="001F5B4E" w:rsidRPr="00C72492">
        <w:t>Vezeeta</w:t>
      </w:r>
      <w:proofErr w:type="spellEnd"/>
      <w:r w:rsidR="001F5B4E" w:rsidRPr="00C72492">
        <w:t xml:space="preserve"> in this pivotal partnership transforming the financial services offered in healthcare sector for both providers and patients.</w:t>
      </w:r>
      <w:r w:rsidR="00C72492">
        <w:rPr>
          <w:rFonts w:asciiTheme="minorHAnsi" w:hAnsiTheme="minorHAnsi" w:cstheme="minorHAnsi"/>
          <w:lang w:val="en-GB"/>
        </w:rPr>
        <w:t xml:space="preserve"> </w:t>
      </w:r>
      <w:r w:rsidR="001F5B4E" w:rsidRPr="00C72492">
        <w:t xml:space="preserve">Our commitment to innovation and footprint in 12 countries uniquely position us to drive this impactful change hand in hand with </w:t>
      </w:r>
      <w:proofErr w:type="spellStart"/>
      <w:r w:rsidR="001F5B4E" w:rsidRPr="00C72492">
        <w:t>Vezeeta</w:t>
      </w:r>
      <w:proofErr w:type="spellEnd"/>
      <w:r w:rsidR="001F5B4E" w:rsidRPr="00C72492">
        <w:t xml:space="preserve"> offering digital financial solutions leveraging our cutting-edge technologies and expertise</w:t>
      </w:r>
      <w:r w:rsidR="00C72492">
        <w:t xml:space="preserve">. </w:t>
      </w:r>
      <w:r w:rsidR="009A24D2">
        <w:t>He also added: “</w:t>
      </w:r>
      <w:r w:rsidR="001F5B4E" w:rsidRPr="00C72492">
        <w:t>By combining our strengths, we will create an efficient and secure payment framework that not only enhances healthcare efficiency but also enables access to funds in a seamless and instant experience.</w:t>
      </w:r>
      <w:r w:rsidR="00E112C2">
        <w:rPr>
          <w:rFonts w:asciiTheme="minorHAnsi" w:hAnsiTheme="minorHAnsi" w:cstheme="minorHAnsi"/>
        </w:rPr>
        <w:t xml:space="preserve"> </w:t>
      </w:r>
      <w:r w:rsidR="001F5B4E" w:rsidRPr="00C72492">
        <w:t xml:space="preserve">This partnership comes in line with our strategy in Egypt to reform the payments landscape by </w:t>
      </w:r>
      <w:r w:rsidR="001F5B4E" w:rsidRPr="00C72492">
        <w:rPr>
          <w:rFonts w:cstheme="minorHAnsi"/>
        </w:rPr>
        <w:t>providing customized and innovative payment solutions like embedded lending and SMEs ecosystem, all comes embedded in one robust platform.</w:t>
      </w:r>
      <w:r w:rsidR="00C72492">
        <w:rPr>
          <w:rFonts w:cstheme="minorHAnsi"/>
        </w:rPr>
        <w:t>”</w:t>
      </w:r>
    </w:p>
    <w:p w14:paraId="4D59416C" w14:textId="77777777" w:rsidR="00D532E3" w:rsidRPr="00D532E3" w:rsidRDefault="00D532E3" w:rsidP="000E3677">
      <w:pPr>
        <w:bidi w:val="0"/>
        <w:rPr>
          <w:rFonts w:asciiTheme="minorHAnsi" w:hAnsiTheme="minorHAnsi" w:cstheme="minorHAnsi"/>
        </w:rPr>
      </w:pPr>
      <w:bookmarkStart w:id="0" w:name="_GoBack"/>
      <w:bookmarkEnd w:id="0"/>
    </w:p>
    <w:p w14:paraId="742F9EA7" w14:textId="1E8CBAFB" w:rsidR="00D532E3" w:rsidRPr="00D532E3" w:rsidRDefault="005C3BF8" w:rsidP="00F05B81">
      <w:pPr>
        <w:bidi w:val="0"/>
        <w:rPr>
          <w:rFonts w:asciiTheme="minorHAnsi" w:hAnsiTheme="minorHAnsi" w:cstheme="minorHAnsi"/>
        </w:rPr>
      </w:pPr>
      <w:r>
        <w:rPr>
          <w:rFonts w:asciiTheme="minorHAnsi" w:hAnsiTheme="minorHAnsi" w:cstheme="minorHAnsi"/>
        </w:rPr>
        <w:t xml:space="preserve">It is worth noting that </w:t>
      </w:r>
      <w:proofErr w:type="spellStart"/>
      <w:r w:rsidR="00F05B81" w:rsidRPr="00F05B81">
        <w:rPr>
          <w:rFonts w:asciiTheme="minorHAnsi" w:hAnsiTheme="minorHAnsi" w:cstheme="minorHAnsi"/>
        </w:rPr>
        <w:t>Vezeeta</w:t>
      </w:r>
      <w:proofErr w:type="spellEnd"/>
      <w:r w:rsidR="00F05B81" w:rsidRPr="00F05B81">
        <w:rPr>
          <w:rFonts w:asciiTheme="minorHAnsi" w:hAnsiTheme="minorHAnsi" w:cstheme="minorHAnsi"/>
        </w:rPr>
        <w:t xml:space="preserve"> is a leading healthcare platform in the Middle East and Africa, offering comprehensive doctor booking services and clinic management solutions. By facilitating access to high-quality healthcare, </w:t>
      </w:r>
      <w:proofErr w:type="spellStart"/>
      <w:r w:rsidR="00F05B81" w:rsidRPr="00F05B81">
        <w:rPr>
          <w:rFonts w:asciiTheme="minorHAnsi" w:hAnsiTheme="minorHAnsi" w:cstheme="minorHAnsi"/>
        </w:rPr>
        <w:t>Vezeeta</w:t>
      </w:r>
      <w:proofErr w:type="spellEnd"/>
      <w:r w:rsidR="00F05B81" w:rsidRPr="00F05B81">
        <w:rPr>
          <w:rFonts w:asciiTheme="minorHAnsi" w:hAnsiTheme="minorHAnsi" w:cstheme="minorHAnsi"/>
        </w:rPr>
        <w:t xml:space="preserve"> empowers patients to search, compare, and book appointments with top doctors instantly, supported by over 200,000 verified reviews. The platform also enhances the experience for healthcare providers through its streamlined clinic management program. Over the past 12 years, </w:t>
      </w:r>
      <w:proofErr w:type="spellStart"/>
      <w:r w:rsidR="00F05B81" w:rsidRPr="00F05B81">
        <w:rPr>
          <w:rFonts w:asciiTheme="minorHAnsi" w:hAnsiTheme="minorHAnsi" w:cstheme="minorHAnsi"/>
        </w:rPr>
        <w:t>Vezeeta</w:t>
      </w:r>
      <w:proofErr w:type="spellEnd"/>
      <w:r w:rsidR="00F05B81" w:rsidRPr="00F05B81">
        <w:rPr>
          <w:rFonts w:asciiTheme="minorHAnsi" w:hAnsiTheme="minorHAnsi" w:cstheme="minorHAnsi"/>
        </w:rPr>
        <w:t xml:space="preserve"> has served more than 10 million </w:t>
      </w:r>
      <w:r>
        <w:rPr>
          <w:rFonts w:asciiTheme="minorHAnsi" w:hAnsiTheme="minorHAnsi" w:cstheme="minorHAnsi"/>
        </w:rPr>
        <w:t xml:space="preserve">individuals </w:t>
      </w:r>
      <w:r w:rsidR="00F05B81" w:rsidRPr="00F05B81">
        <w:rPr>
          <w:rFonts w:asciiTheme="minorHAnsi" w:hAnsiTheme="minorHAnsi" w:cstheme="minorHAnsi"/>
        </w:rPr>
        <w:t xml:space="preserve">and operates in Egypt, Saudi Arabia, </w:t>
      </w:r>
      <w:r w:rsidR="00A7474E">
        <w:rPr>
          <w:rFonts w:asciiTheme="minorHAnsi" w:hAnsiTheme="minorHAnsi" w:cstheme="minorHAnsi"/>
        </w:rPr>
        <w:t>Lebanon, Jordan</w:t>
      </w:r>
      <w:r w:rsidR="00F05B81" w:rsidRPr="00F05B81">
        <w:rPr>
          <w:rFonts w:asciiTheme="minorHAnsi" w:hAnsiTheme="minorHAnsi" w:cstheme="minorHAnsi"/>
        </w:rPr>
        <w:t xml:space="preserve">, Kenya, and Nigeria, continually striving to improve healthcare services and launch innovative </w:t>
      </w:r>
      <w:r w:rsidR="00F05B81">
        <w:rPr>
          <w:rFonts w:asciiTheme="minorHAnsi" w:hAnsiTheme="minorHAnsi" w:cstheme="minorHAnsi"/>
        </w:rPr>
        <w:t>services</w:t>
      </w:r>
      <w:r w:rsidR="00F05B81" w:rsidRPr="00F05B81">
        <w:rPr>
          <w:rFonts w:asciiTheme="minorHAnsi" w:hAnsiTheme="minorHAnsi" w:cstheme="minorHAnsi"/>
        </w:rPr>
        <w:t xml:space="preserve"> that positively impact lives</w:t>
      </w:r>
      <w:r w:rsidR="00D532E3" w:rsidRPr="00D532E3">
        <w:rPr>
          <w:rFonts w:asciiTheme="minorHAnsi" w:hAnsiTheme="minorHAnsi" w:cstheme="minorHAnsi"/>
          <w:rtl/>
        </w:rPr>
        <w:t>.</w:t>
      </w:r>
    </w:p>
    <w:p w14:paraId="61E66560" w14:textId="77777777" w:rsidR="00D532E3" w:rsidRPr="00D532E3" w:rsidRDefault="00D532E3" w:rsidP="000E3677">
      <w:pPr>
        <w:bidi w:val="0"/>
        <w:rPr>
          <w:rFonts w:asciiTheme="minorHAnsi" w:hAnsiTheme="minorHAnsi" w:cstheme="minorHAnsi"/>
        </w:rPr>
      </w:pPr>
    </w:p>
    <w:p w14:paraId="5ECC05B1" w14:textId="77777777" w:rsidR="00D532E3" w:rsidRPr="000E3677" w:rsidRDefault="00D532E3" w:rsidP="000E3677">
      <w:pPr>
        <w:bidi w:val="0"/>
        <w:jc w:val="center"/>
        <w:rPr>
          <w:rFonts w:asciiTheme="minorHAnsi" w:hAnsiTheme="minorHAnsi" w:cstheme="minorHAnsi"/>
          <w:b/>
          <w:bCs/>
        </w:rPr>
      </w:pPr>
      <w:r w:rsidRPr="000E3677">
        <w:rPr>
          <w:rFonts w:asciiTheme="minorHAnsi" w:hAnsiTheme="minorHAnsi" w:cstheme="minorHAnsi"/>
          <w:b/>
          <w:bCs/>
          <w:rtl/>
        </w:rPr>
        <w:t xml:space="preserve">- </w:t>
      </w:r>
      <w:r w:rsidRPr="000E3677">
        <w:rPr>
          <w:rFonts w:asciiTheme="minorHAnsi" w:hAnsiTheme="minorHAnsi" w:cstheme="minorHAnsi"/>
          <w:b/>
          <w:bCs/>
        </w:rPr>
        <w:t>End</w:t>
      </w:r>
      <w:r w:rsidRPr="000E3677">
        <w:rPr>
          <w:rFonts w:asciiTheme="minorHAnsi" w:hAnsiTheme="minorHAnsi" w:cstheme="minorHAnsi"/>
          <w:b/>
          <w:bCs/>
          <w:rtl/>
        </w:rPr>
        <w:t xml:space="preserve"> -</w:t>
      </w:r>
    </w:p>
    <w:p w14:paraId="7E7C43D0" w14:textId="5E9ECBB0" w:rsidR="00D532E3" w:rsidRPr="00D532E3" w:rsidRDefault="00D532E3" w:rsidP="000E3677">
      <w:pPr>
        <w:bidi w:val="0"/>
        <w:rPr>
          <w:rFonts w:asciiTheme="minorHAnsi" w:hAnsiTheme="minorHAnsi" w:cstheme="minorHAnsi"/>
        </w:rPr>
      </w:pPr>
    </w:p>
    <w:sectPr w:rsidR="00D532E3" w:rsidRPr="00D532E3" w:rsidSect="00083699">
      <w:headerReference w:type="default" r:id="rId7"/>
      <w:pgSz w:w="11906" w:h="16838"/>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AAF5D0" w14:textId="77777777" w:rsidR="008F02F7" w:rsidRDefault="008F02F7" w:rsidP="008D2AFB">
      <w:pPr>
        <w:spacing w:after="0" w:line="240" w:lineRule="auto"/>
      </w:pPr>
      <w:r>
        <w:separator/>
      </w:r>
    </w:p>
  </w:endnote>
  <w:endnote w:type="continuationSeparator" w:id="0">
    <w:p w14:paraId="49DC7020" w14:textId="77777777" w:rsidR="008F02F7" w:rsidRDefault="008F02F7" w:rsidP="008D2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5AE087" w14:textId="77777777" w:rsidR="008F02F7" w:rsidRDefault="008F02F7" w:rsidP="008D2AFB">
      <w:pPr>
        <w:spacing w:after="0" w:line="240" w:lineRule="auto"/>
      </w:pPr>
      <w:r>
        <w:separator/>
      </w:r>
    </w:p>
  </w:footnote>
  <w:footnote w:type="continuationSeparator" w:id="0">
    <w:p w14:paraId="309F1455" w14:textId="77777777" w:rsidR="008F02F7" w:rsidRDefault="008F02F7" w:rsidP="008D2A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5D4B6" w14:textId="60CCBAB8" w:rsidR="00E112C2" w:rsidRDefault="00E112C2" w:rsidP="00624B44">
    <w:pPr>
      <w:pStyle w:val="Header"/>
    </w:pPr>
    <w:r>
      <w:rPr>
        <w:noProof/>
      </w:rPr>
      <w:drawing>
        <wp:anchor distT="0" distB="0" distL="114300" distR="114300" simplePos="0" relativeHeight="251657728" behindDoc="0" locked="0" layoutInCell="1" allowOverlap="1" wp14:anchorId="762F14A0" wp14:editId="7464F9B6">
          <wp:simplePos x="0" y="0"/>
          <wp:positionH relativeFrom="column">
            <wp:posOffset>-565150</wp:posOffset>
          </wp:positionH>
          <wp:positionV relativeFrom="paragraph">
            <wp:posOffset>-19050</wp:posOffset>
          </wp:positionV>
          <wp:extent cx="1422400" cy="254635"/>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2400" cy="2546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B5231D"/>
    <w:multiLevelType w:val="hybridMultilevel"/>
    <w:tmpl w:val="A0A0C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38A"/>
    <w:rsid w:val="00031296"/>
    <w:rsid w:val="000358C6"/>
    <w:rsid w:val="00042285"/>
    <w:rsid w:val="0008191D"/>
    <w:rsid w:val="00083699"/>
    <w:rsid w:val="000C203D"/>
    <w:rsid w:val="000C5A20"/>
    <w:rsid w:val="000E230E"/>
    <w:rsid w:val="000E3677"/>
    <w:rsid w:val="001437D4"/>
    <w:rsid w:val="00194EA7"/>
    <w:rsid w:val="001F5B4E"/>
    <w:rsid w:val="00202283"/>
    <w:rsid w:val="00216D39"/>
    <w:rsid w:val="0024732D"/>
    <w:rsid w:val="0025661B"/>
    <w:rsid w:val="0026636C"/>
    <w:rsid w:val="002716C1"/>
    <w:rsid w:val="00286ACA"/>
    <w:rsid w:val="0037373C"/>
    <w:rsid w:val="003A1311"/>
    <w:rsid w:val="003C6090"/>
    <w:rsid w:val="003D050D"/>
    <w:rsid w:val="003D1ABB"/>
    <w:rsid w:val="003F207B"/>
    <w:rsid w:val="0041238A"/>
    <w:rsid w:val="004E4CD3"/>
    <w:rsid w:val="005C3BF8"/>
    <w:rsid w:val="00624B44"/>
    <w:rsid w:val="006A2CF9"/>
    <w:rsid w:val="006A73C8"/>
    <w:rsid w:val="006C1744"/>
    <w:rsid w:val="00752D27"/>
    <w:rsid w:val="00753443"/>
    <w:rsid w:val="007C5D42"/>
    <w:rsid w:val="0080267D"/>
    <w:rsid w:val="008A577D"/>
    <w:rsid w:val="008D2AFB"/>
    <w:rsid w:val="008F02F7"/>
    <w:rsid w:val="009001D9"/>
    <w:rsid w:val="00904466"/>
    <w:rsid w:val="00950F2C"/>
    <w:rsid w:val="009621E1"/>
    <w:rsid w:val="009676C9"/>
    <w:rsid w:val="009749B5"/>
    <w:rsid w:val="009970BD"/>
    <w:rsid w:val="009A24D2"/>
    <w:rsid w:val="009F0309"/>
    <w:rsid w:val="00A7474E"/>
    <w:rsid w:val="00A8683E"/>
    <w:rsid w:val="00AA0CC6"/>
    <w:rsid w:val="00B07FAF"/>
    <w:rsid w:val="00B74BDB"/>
    <w:rsid w:val="00BC17ED"/>
    <w:rsid w:val="00BD5505"/>
    <w:rsid w:val="00C21126"/>
    <w:rsid w:val="00C33B76"/>
    <w:rsid w:val="00C72492"/>
    <w:rsid w:val="00CA4100"/>
    <w:rsid w:val="00CB2A8C"/>
    <w:rsid w:val="00CB759B"/>
    <w:rsid w:val="00CC7AB7"/>
    <w:rsid w:val="00D31B2D"/>
    <w:rsid w:val="00D3226B"/>
    <w:rsid w:val="00D532E3"/>
    <w:rsid w:val="00DC4362"/>
    <w:rsid w:val="00E112C2"/>
    <w:rsid w:val="00E57BED"/>
    <w:rsid w:val="00F05B81"/>
    <w:rsid w:val="00F96D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375E1C"/>
  <w15:chartTrackingRefBased/>
  <w15:docId w15:val="{D896A8A6-27A1-45AF-8FBE-D4A5D9B93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226B"/>
    <w:pPr>
      <w:ind w:left="720"/>
      <w:contextualSpacing/>
    </w:pPr>
  </w:style>
  <w:style w:type="paragraph" w:styleId="Header">
    <w:name w:val="header"/>
    <w:basedOn w:val="Normal"/>
    <w:link w:val="HeaderChar"/>
    <w:uiPriority w:val="99"/>
    <w:unhideWhenUsed/>
    <w:rsid w:val="008D2AFB"/>
    <w:pPr>
      <w:tabs>
        <w:tab w:val="center" w:pos="4680"/>
        <w:tab w:val="right" w:pos="9360"/>
      </w:tabs>
    </w:pPr>
  </w:style>
  <w:style w:type="character" w:customStyle="1" w:styleId="HeaderChar">
    <w:name w:val="Header Char"/>
    <w:link w:val="Header"/>
    <w:uiPriority w:val="99"/>
    <w:rsid w:val="008D2AFB"/>
    <w:rPr>
      <w:sz w:val="22"/>
      <w:szCs w:val="22"/>
    </w:rPr>
  </w:style>
  <w:style w:type="paragraph" w:styleId="Footer">
    <w:name w:val="footer"/>
    <w:basedOn w:val="Normal"/>
    <w:link w:val="FooterChar"/>
    <w:uiPriority w:val="99"/>
    <w:unhideWhenUsed/>
    <w:rsid w:val="008D2AFB"/>
    <w:pPr>
      <w:tabs>
        <w:tab w:val="center" w:pos="4680"/>
        <w:tab w:val="right" w:pos="9360"/>
      </w:tabs>
    </w:pPr>
  </w:style>
  <w:style w:type="character" w:customStyle="1" w:styleId="FooterChar">
    <w:name w:val="Footer Char"/>
    <w:link w:val="Footer"/>
    <w:uiPriority w:val="99"/>
    <w:rsid w:val="008D2AFB"/>
    <w:rPr>
      <w:sz w:val="22"/>
      <w:szCs w:val="22"/>
    </w:rPr>
  </w:style>
  <w:style w:type="character" w:styleId="CommentReference">
    <w:name w:val="annotation reference"/>
    <w:basedOn w:val="DefaultParagraphFont"/>
    <w:uiPriority w:val="99"/>
    <w:semiHidden/>
    <w:unhideWhenUsed/>
    <w:rsid w:val="003D1ABB"/>
    <w:rPr>
      <w:sz w:val="16"/>
      <w:szCs w:val="16"/>
    </w:rPr>
  </w:style>
  <w:style w:type="paragraph" w:styleId="CommentText">
    <w:name w:val="annotation text"/>
    <w:basedOn w:val="Normal"/>
    <w:link w:val="CommentTextChar"/>
    <w:uiPriority w:val="99"/>
    <w:semiHidden/>
    <w:unhideWhenUsed/>
    <w:rsid w:val="003D1ABB"/>
    <w:rPr>
      <w:sz w:val="20"/>
      <w:szCs w:val="20"/>
    </w:rPr>
  </w:style>
  <w:style w:type="character" w:customStyle="1" w:styleId="CommentTextChar">
    <w:name w:val="Comment Text Char"/>
    <w:basedOn w:val="DefaultParagraphFont"/>
    <w:link w:val="CommentText"/>
    <w:uiPriority w:val="99"/>
    <w:semiHidden/>
    <w:rsid w:val="003D1ABB"/>
  </w:style>
  <w:style w:type="paragraph" w:styleId="CommentSubject">
    <w:name w:val="annotation subject"/>
    <w:basedOn w:val="CommentText"/>
    <w:next w:val="CommentText"/>
    <w:link w:val="CommentSubjectChar"/>
    <w:uiPriority w:val="99"/>
    <w:semiHidden/>
    <w:unhideWhenUsed/>
    <w:rsid w:val="003D1ABB"/>
    <w:rPr>
      <w:b/>
      <w:bCs/>
    </w:rPr>
  </w:style>
  <w:style w:type="character" w:customStyle="1" w:styleId="CommentSubjectChar">
    <w:name w:val="Comment Subject Char"/>
    <w:basedOn w:val="CommentTextChar"/>
    <w:link w:val="CommentSubject"/>
    <w:uiPriority w:val="99"/>
    <w:semiHidden/>
    <w:rsid w:val="003D1ABB"/>
    <w:rPr>
      <w:b/>
      <w:bCs/>
    </w:rPr>
  </w:style>
  <w:style w:type="paragraph" w:styleId="BalloonText">
    <w:name w:val="Balloon Text"/>
    <w:basedOn w:val="Normal"/>
    <w:link w:val="BalloonTextChar"/>
    <w:uiPriority w:val="99"/>
    <w:semiHidden/>
    <w:unhideWhenUsed/>
    <w:rsid w:val="00286A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6ACA"/>
    <w:rPr>
      <w:rFonts w:ascii="Segoe UI" w:hAnsi="Segoe UI" w:cs="Segoe UI"/>
      <w:sz w:val="18"/>
      <w:szCs w:val="18"/>
    </w:rPr>
  </w:style>
  <w:style w:type="paragraph" w:styleId="Revision">
    <w:name w:val="Revision"/>
    <w:hidden/>
    <w:uiPriority w:val="99"/>
    <w:semiHidden/>
    <w:rsid w:val="000C5A2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32059">
      <w:bodyDiv w:val="1"/>
      <w:marLeft w:val="0"/>
      <w:marRight w:val="0"/>
      <w:marTop w:val="0"/>
      <w:marBottom w:val="0"/>
      <w:divBdr>
        <w:top w:val="none" w:sz="0" w:space="0" w:color="auto"/>
        <w:left w:val="none" w:sz="0" w:space="0" w:color="auto"/>
        <w:bottom w:val="none" w:sz="0" w:space="0" w:color="auto"/>
        <w:right w:val="none" w:sz="0" w:space="0" w:color="auto"/>
      </w:divBdr>
      <w:divsChild>
        <w:div w:id="1229927147">
          <w:marLeft w:val="0"/>
          <w:marRight w:val="0"/>
          <w:marTop w:val="0"/>
          <w:marBottom w:val="0"/>
          <w:divBdr>
            <w:top w:val="none" w:sz="0" w:space="0" w:color="auto"/>
            <w:left w:val="none" w:sz="0" w:space="0" w:color="auto"/>
            <w:bottom w:val="none" w:sz="0" w:space="0" w:color="auto"/>
            <w:right w:val="none" w:sz="0" w:space="0" w:color="auto"/>
          </w:divBdr>
          <w:divsChild>
            <w:div w:id="52243644">
              <w:marLeft w:val="0"/>
              <w:marRight w:val="0"/>
              <w:marTop w:val="0"/>
              <w:marBottom w:val="0"/>
              <w:divBdr>
                <w:top w:val="none" w:sz="0" w:space="0" w:color="auto"/>
                <w:left w:val="none" w:sz="0" w:space="0" w:color="auto"/>
                <w:bottom w:val="none" w:sz="0" w:space="0" w:color="auto"/>
                <w:right w:val="none" w:sz="0" w:space="0" w:color="auto"/>
              </w:divBdr>
              <w:divsChild>
                <w:div w:id="526917361">
                  <w:marLeft w:val="0"/>
                  <w:marRight w:val="0"/>
                  <w:marTop w:val="0"/>
                  <w:marBottom w:val="0"/>
                  <w:divBdr>
                    <w:top w:val="none" w:sz="0" w:space="0" w:color="auto"/>
                    <w:left w:val="none" w:sz="0" w:space="0" w:color="auto"/>
                    <w:bottom w:val="none" w:sz="0" w:space="0" w:color="auto"/>
                    <w:right w:val="none" w:sz="0" w:space="0" w:color="auto"/>
                  </w:divBdr>
                  <w:divsChild>
                    <w:div w:id="114944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73033">
      <w:bodyDiv w:val="1"/>
      <w:marLeft w:val="0"/>
      <w:marRight w:val="0"/>
      <w:marTop w:val="0"/>
      <w:marBottom w:val="0"/>
      <w:divBdr>
        <w:top w:val="none" w:sz="0" w:space="0" w:color="auto"/>
        <w:left w:val="none" w:sz="0" w:space="0" w:color="auto"/>
        <w:bottom w:val="none" w:sz="0" w:space="0" w:color="auto"/>
        <w:right w:val="none" w:sz="0" w:space="0" w:color="auto"/>
      </w:divBdr>
    </w:div>
    <w:div w:id="369257936">
      <w:bodyDiv w:val="1"/>
      <w:marLeft w:val="0"/>
      <w:marRight w:val="0"/>
      <w:marTop w:val="0"/>
      <w:marBottom w:val="0"/>
      <w:divBdr>
        <w:top w:val="none" w:sz="0" w:space="0" w:color="auto"/>
        <w:left w:val="none" w:sz="0" w:space="0" w:color="auto"/>
        <w:bottom w:val="none" w:sz="0" w:space="0" w:color="auto"/>
        <w:right w:val="none" w:sz="0" w:space="0" w:color="auto"/>
      </w:divBdr>
      <w:divsChild>
        <w:div w:id="2127381312">
          <w:marLeft w:val="0"/>
          <w:marRight w:val="0"/>
          <w:marTop w:val="0"/>
          <w:marBottom w:val="0"/>
          <w:divBdr>
            <w:top w:val="none" w:sz="0" w:space="0" w:color="auto"/>
            <w:left w:val="none" w:sz="0" w:space="0" w:color="auto"/>
            <w:bottom w:val="none" w:sz="0" w:space="0" w:color="auto"/>
            <w:right w:val="none" w:sz="0" w:space="0" w:color="auto"/>
          </w:divBdr>
          <w:divsChild>
            <w:div w:id="1296833474">
              <w:marLeft w:val="0"/>
              <w:marRight w:val="0"/>
              <w:marTop w:val="0"/>
              <w:marBottom w:val="0"/>
              <w:divBdr>
                <w:top w:val="none" w:sz="0" w:space="0" w:color="auto"/>
                <w:left w:val="none" w:sz="0" w:space="0" w:color="auto"/>
                <w:bottom w:val="none" w:sz="0" w:space="0" w:color="auto"/>
                <w:right w:val="none" w:sz="0" w:space="0" w:color="auto"/>
              </w:divBdr>
              <w:divsChild>
                <w:div w:id="1515728794">
                  <w:marLeft w:val="0"/>
                  <w:marRight w:val="0"/>
                  <w:marTop w:val="0"/>
                  <w:marBottom w:val="0"/>
                  <w:divBdr>
                    <w:top w:val="none" w:sz="0" w:space="0" w:color="auto"/>
                    <w:left w:val="none" w:sz="0" w:space="0" w:color="auto"/>
                    <w:bottom w:val="none" w:sz="0" w:space="0" w:color="auto"/>
                    <w:right w:val="none" w:sz="0" w:space="0" w:color="auto"/>
                  </w:divBdr>
                  <w:divsChild>
                    <w:div w:id="154948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506359">
      <w:bodyDiv w:val="1"/>
      <w:marLeft w:val="0"/>
      <w:marRight w:val="0"/>
      <w:marTop w:val="0"/>
      <w:marBottom w:val="0"/>
      <w:divBdr>
        <w:top w:val="none" w:sz="0" w:space="0" w:color="auto"/>
        <w:left w:val="none" w:sz="0" w:space="0" w:color="auto"/>
        <w:bottom w:val="none" w:sz="0" w:space="0" w:color="auto"/>
        <w:right w:val="none" w:sz="0" w:space="0" w:color="auto"/>
      </w:divBdr>
    </w:div>
    <w:div w:id="1040861757">
      <w:bodyDiv w:val="1"/>
      <w:marLeft w:val="0"/>
      <w:marRight w:val="0"/>
      <w:marTop w:val="0"/>
      <w:marBottom w:val="0"/>
      <w:divBdr>
        <w:top w:val="none" w:sz="0" w:space="0" w:color="auto"/>
        <w:left w:val="none" w:sz="0" w:space="0" w:color="auto"/>
        <w:bottom w:val="none" w:sz="0" w:space="0" w:color="auto"/>
        <w:right w:val="none" w:sz="0" w:space="0" w:color="auto"/>
      </w:divBdr>
      <w:divsChild>
        <w:div w:id="1197425437">
          <w:marLeft w:val="0"/>
          <w:marRight w:val="0"/>
          <w:marTop w:val="0"/>
          <w:marBottom w:val="0"/>
          <w:divBdr>
            <w:top w:val="none" w:sz="0" w:space="0" w:color="auto"/>
            <w:left w:val="none" w:sz="0" w:space="0" w:color="auto"/>
            <w:bottom w:val="none" w:sz="0" w:space="0" w:color="auto"/>
            <w:right w:val="none" w:sz="0" w:space="0" w:color="auto"/>
          </w:divBdr>
          <w:divsChild>
            <w:div w:id="1848400400">
              <w:marLeft w:val="0"/>
              <w:marRight w:val="0"/>
              <w:marTop w:val="0"/>
              <w:marBottom w:val="0"/>
              <w:divBdr>
                <w:top w:val="none" w:sz="0" w:space="0" w:color="auto"/>
                <w:left w:val="none" w:sz="0" w:space="0" w:color="auto"/>
                <w:bottom w:val="none" w:sz="0" w:space="0" w:color="auto"/>
                <w:right w:val="none" w:sz="0" w:space="0" w:color="auto"/>
              </w:divBdr>
              <w:divsChild>
                <w:div w:id="2114787142">
                  <w:marLeft w:val="0"/>
                  <w:marRight w:val="0"/>
                  <w:marTop w:val="0"/>
                  <w:marBottom w:val="0"/>
                  <w:divBdr>
                    <w:top w:val="none" w:sz="0" w:space="0" w:color="auto"/>
                    <w:left w:val="none" w:sz="0" w:space="0" w:color="auto"/>
                    <w:bottom w:val="none" w:sz="0" w:space="0" w:color="auto"/>
                    <w:right w:val="none" w:sz="0" w:space="0" w:color="auto"/>
                  </w:divBdr>
                  <w:divsChild>
                    <w:div w:id="23620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463643">
      <w:bodyDiv w:val="1"/>
      <w:marLeft w:val="0"/>
      <w:marRight w:val="0"/>
      <w:marTop w:val="0"/>
      <w:marBottom w:val="0"/>
      <w:divBdr>
        <w:top w:val="none" w:sz="0" w:space="0" w:color="auto"/>
        <w:left w:val="none" w:sz="0" w:space="0" w:color="auto"/>
        <w:bottom w:val="none" w:sz="0" w:space="0" w:color="auto"/>
        <w:right w:val="none" w:sz="0" w:space="0" w:color="auto"/>
      </w:divBdr>
    </w:div>
    <w:div w:id="1667972140">
      <w:bodyDiv w:val="1"/>
      <w:marLeft w:val="0"/>
      <w:marRight w:val="0"/>
      <w:marTop w:val="0"/>
      <w:marBottom w:val="0"/>
      <w:divBdr>
        <w:top w:val="none" w:sz="0" w:space="0" w:color="auto"/>
        <w:left w:val="none" w:sz="0" w:space="0" w:color="auto"/>
        <w:bottom w:val="none" w:sz="0" w:space="0" w:color="auto"/>
        <w:right w:val="none" w:sz="0" w:space="0" w:color="auto"/>
      </w:divBdr>
    </w:div>
    <w:div w:id="1898200510">
      <w:bodyDiv w:val="1"/>
      <w:marLeft w:val="0"/>
      <w:marRight w:val="0"/>
      <w:marTop w:val="0"/>
      <w:marBottom w:val="0"/>
      <w:divBdr>
        <w:top w:val="none" w:sz="0" w:space="0" w:color="auto"/>
        <w:left w:val="none" w:sz="0" w:space="0" w:color="auto"/>
        <w:bottom w:val="none" w:sz="0" w:space="0" w:color="auto"/>
        <w:right w:val="none" w:sz="0" w:space="0" w:color="auto"/>
      </w:divBdr>
      <w:divsChild>
        <w:div w:id="53740380">
          <w:marLeft w:val="0"/>
          <w:marRight w:val="0"/>
          <w:marTop w:val="0"/>
          <w:marBottom w:val="0"/>
          <w:divBdr>
            <w:top w:val="none" w:sz="0" w:space="0" w:color="auto"/>
            <w:left w:val="none" w:sz="0" w:space="0" w:color="auto"/>
            <w:bottom w:val="none" w:sz="0" w:space="0" w:color="auto"/>
            <w:right w:val="none" w:sz="0" w:space="0" w:color="auto"/>
          </w:divBdr>
          <w:divsChild>
            <w:div w:id="1987735303">
              <w:marLeft w:val="0"/>
              <w:marRight w:val="0"/>
              <w:marTop w:val="0"/>
              <w:marBottom w:val="0"/>
              <w:divBdr>
                <w:top w:val="none" w:sz="0" w:space="0" w:color="auto"/>
                <w:left w:val="none" w:sz="0" w:space="0" w:color="auto"/>
                <w:bottom w:val="none" w:sz="0" w:space="0" w:color="auto"/>
                <w:right w:val="none" w:sz="0" w:space="0" w:color="auto"/>
              </w:divBdr>
              <w:divsChild>
                <w:div w:id="1446970258">
                  <w:marLeft w:val="0"/>
                  <w:marRight w:val="0"/>
                  <w:marTop w:val="0"/>
                  <w:marBottom w:val="0"/>
                  <w:divBdr>
                    <w:top w:val="none" w:sz="0" w:space="0" w:color="auto"/>
                    <w:left w:val="none" w:sz="0" w:space="0" w:color="auto"/>
                    <w:bottom w:val="none" w:sz="0" w:space="0" w:color="auto"/>
                    <w:right w:val="none" w:sz="0" w:space="0" w:color="auto"/>
                  </w:divBdr>
                  <w:divsChild>
                    <w:div w:id="145983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1</Pages>
  <Words>910</Words>
  <Characters>5193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Mahmoud Gomaa</dc:creator>
  <cp:keywords/>
  <dc:description/>
  <cp:lastModifiedBy>Sarah Amr</cp:lastModifiedBy>
  <cp:revision>12</cp:revision>
  <dcterms:created xsi:type="dcterms:W3CDTF">2024-10-23T08:24:00Z</dcterms:created>
  <dcterms:modified xsi:type="dcterms:W3CDTF">2024-10-28T10:21:00Z</dcterms:modified>
</cp:coreProperties>
</file>