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6DD5" w14:textId="36AC44DD" w:rsidR="006F7233" w:rsidRDefault="006F7233" w:rsidP="006F7233">
      <w:pPr>
        <w:bidi/>
        <w:spacing w:after="0"/>
        <w:ind w:left="-540" w:right="-630"/>
        <w:jc w:val="center"/>
        <w:rPr>
          <w:rFonts w:cstheme="minorHAnsi"/>
          <w:b/>
          <w:bCs/>
          <w:sz w:val="28"/>
          <w:szCs w:val="28"/>
          <w:lang w:bidi="ar-EG"/>
        </w:rPr>
      </w:pPr>
      <w:r w:rsidRPr="006F7233">
        <w:rPr>
          <w:rFonts w:cstheme="minorHAnsi"/>
          <w:b/>
          <w:bCs/>
          <w:sz w:val="28"/>
          <w:szCs w:val="28"/>
          <w:lang w:bidi="ar-EG"/>
        </w:rPr>
        <w:t> </w:t>
      </w:r>
      <w:r>
        <w:rPr>
          <w:rFonts w:cstheme="minorHAnsi" w:hint="cs"/>
          <w:b/>
          <w:bCs/>
          <w:sz w:val="28"/>
          <w:szCs w:val="28"/>
          <w:rtl/>
          <w:lang w:bidi="ar-EG"/>
        </w:rPr>
        <w:t xml:space="preserve">تأكيداً </w:t>
      </w:r>
      <w:r w:rsidRPr="006F7233">
        <w:rPr>
          <w:rFonts w:cstheme="minorHAnsi"/>
          <w:b/>
          <w:bCs/>
          <w:sz w:val="28"/>
          <w:szCs w:val="28"/>
          <w:rtl/>
        </w:rPr>
        <w:t>على مكان</w:t>
      </w:r>
      <w:r>
        <w:rPr>
          <w:rFonts w:cstheme="minorHAnsi" w:hint="cs"/>
          <w:b/>
          <w:bCs/>
          <w:sz w:val="28"/>
          <w:szCs w:val="28"/>
          <w:rtl/>
        </w:rPr>
        <w:t xml:space="preserve">تها </w:t>
      </w:r>
      <w:r w:rsidRPr="006F7233">
        <w:rPr>
          <w:rFonts w:cstheme="minorHAnsi"/>
          <w:b/>
          <w:bCs/>
          <w:sz w:val="28"/>
          <w:szCs w:val="28"/>
          <w:rtl/>
        </w:rPr>
        <w:t>كمحفز رئيسي للنمو الاقتصادي في مصر وأفريقيا</w:t>
      </w:r>
    </w:p>
    <w:p w14:paraId="1E6D5C99" w14:textId="606CD77F" w:rsidR="00BB4CE8" w:rsidRDefault="00B160C7" w:rsidP="006F7233">
      <w:pPr>
        <w:bidi/>
        <w:spacing w:after="0"/>
        <w:ind w:left="-540" w:right="-630"/>
        <w:jc w:val="center"/>
        <w:rPr>
          <w:rFonts w:cstheme="minorHAnsi"/>
          <w:b/>
          <w:bCs/>
          <w:sz w:val="20"/>
          <w:szCs w:val="20"/>
          <w:rtl/>
        </w:rPr>
      </w:pPr>
      <w:r w:rsidRPr="001F70A2">
        <w:rPr>
          <w:rFonts w:cstheme="minorHAnsi"/>
          <w:b/>
          <w:bCs/>
          <w:sz w:val="28"/>
          <w:szCs w:val="28"/>
          <w:rtl/>
          <w:lang w:bidi="ar-EG"/>
        </w:rPr>
        <w:t xml:space="preserve">مجموعة </w:t>
      </w:r>
      <w:r w:rsidRPr="003672E1">
        <w:rPr>
          <w:rFonts w:cstheme="minorHAnsi"/>
          <w:b/>
          <w:bCs/>
          <w:sz w:val="28"/>
          <w:szCs w:val="28"/>
          <w:rtl/>
          <w:lang w:bidi="ar-EG"/>
        </w:rPr>
        <w:t>التن</w:t>
      </w:r>
      <w:r w:rsidR="004C0117" w:rsidRPr="003672E1">
        <w:rPr>
          <w:rFonts w:cstheme="minorHAnsi"/>
          <w:b/>
          <w:bCs/>
          <w:sz w:val="28"/>
          <w:szCs w:val="28"/>
          <w:rtl/>
          <w:lang w:bidi="ar-EG"/>
        </w:rPr>
        <w:t>م</w:t>
      </w:r>
      <w:r w:rsidRPr="003672E1">
        <w:rPr>
          <w:rFonts w:cstheme="minorHAnsi"/>
          <w:b/>
          <w:bCs/>
          <w:sz w:val="28"/>
          <w:szCs w:val="28"/>
          <w:rtl/>
          <w:lang w:bidi="ar-EG"/>
        </w:rPr>
        <w:t>ي</w:t>
      </w:r>
      <w:r w:rsidR="004C0117" w:rsidRPr="003672E1">
        <w:rPr>
          <w:rFonts w:cstheme="minorHAnsi"/>
          <w:b/>
          <w:bCs/>
          <w:sz w:val="28"/>
          <w:szCs w:val="28"/>
          <w:rtl/>
          <w:lang w:bidi="ar-EG"/>
        </w:rPr>
        <w:t xml:space="preserve">ة الصناعية </w:t>
      </w:r>
      <w:r w:rsidR="004C0117" w:rsidRPr="003672E1">
        <w:rPr>
          <w:rFonts w:cstheme="minorHAnsi"/>
          <w:b/>
          <w:bCs/>
          <w:sz w:val="28"/>
          <w:szCs w:val="28"/>
          <w:lang w:bidi="ar-EG"/>
        </w:rPr>
        <w:t>(IDG)</w:t>
      </w:r>
      <w:r w:rsidR="004C0117" w:rsidRPr="003672E1">
        <w:rPr>
          <w:rFonts w:cstheme="minorHAnsi"/>
          <w:b/>
          <w:bCs/>
          <w:sz w:val="28"/>
          <w:szCs w:val="28"/>
          <w:rtl/>
          <w:lang w:bidi="ar-EG"/>
        </w:rPr>
        <w:t xml:space="preserve"> </w:t>
      </w:r>
      <w:r w:rsidR="004C0117" w:rsidRPr="003672E1">
        <w:rPr>
          <w:rFonts w:cstheme="minorHAnsi"/>
          <w:b/>
          <w:bCs/>
          <w:sz w:val="28"/>
          <w:szCs w:val="28"/>
          <w:rtl/>
        </w:rPr>
        <w:t>تكشف عن توسعات</w:t>
      </w:r>
      <w:r w:rsidR="003C6A29" w:rsidRPr="003672E1">
        <w:rPr>
          <w:rFonts w:cstheme="minorHAnsi" w:hint="cs"/>
          <w:b/>
          <w:bCs/>
          <w:sz w:val="28"/>
          <w:szCs w:val="28"/>
          <w:rtl/>
          <w:lang w:bidi="ar-EG"/>
        </w:rPr>
        <w:t xml:space="preserve"> </w:t>
      </w:r>
      <w:r w:rsidR="004C0117" w:rsidRPr="003672E1">
        <w:rPr>
          <w:rFonts w:cstheme="minorHAnsi"/>
          <w:b/>
          <w:bCs/>
          <w:sz w:val="28"/>
          <w:szCs w:val="28"/>
          <w:rtl/>
        </w:rPr>
        <w:t xml:space="preserve">استراتيجية </w:t>
      </w:r>
      <w:r w:rsidR="003C6A29" w:rsidRPr="003672E1">
        <w:rPr>
          <w:rFonts w:cstheme="minorHAnsi" w:hint="cs"/>
          <w:b/>
          <w:bCs/>
          <w:sz w:val="28"/>
          <w:szCs w:val="28"/>
          <w:rtl/>
          <w:lang w:bidi="ar-EG"/>
        </w:rPr>
        <w:t>ضمن خططها المستقبلية</w:t>
      </w:r>
      <w:r w:rsidR="00B26667" w:rsidRPr="003672E1">
        <w:rPr>
          <w:rFonts w:cstheme="minorHAnsi"/>
          <w:b/>
          <w:bCs/>
          <w:sz w:val="28"/>
          <w:szCs w:val="28"/>
        </w:rPr>
        <w:br/>
      </w:r>
      <w:r w:rsidR="00B26667" w:rsidRPr="006F7233">
        <w:rPr>
          <w:rFonts w:cstheme="minorHAnsi"/>
          <w:b/>
          <w:bCs/>
          <w:sz w:val="20"/>
          <w:szCs w:val="20"/>
          <w:rtl/>
        </w:rPr>
        <w:t>مشروعات صناعية كبرى في مواقع استراتيجية و</w:t>
      </w:r>
      <w:r w:rsidR="006F7233" w:rsidRPr="006F7233">
        <w:rPr>
          <w:rFonts w:cstheme="minorHAnsi" w:hint="cs"/>
          <w:b/>
          <w:bCs/>
          <w:sz w:val="20"/>
          <w:szCs w:val="20"/>
          <w:rtl/>
        </w:rPr>
        <w:t xml:space="preserve">عقد </w:t>
      </w:r>
      <w:r w:rsidR="00B26667" w:rsidRPr="006F7233">
        <w:rPr>
          <w:rFonts w:cstheme="minorHAnsi"/>
          <w:b/>
          <w:bCs/>
          <w:sz w:val="20"/>
          <w:szCs w:val="20"/>
          <w:rtl/>
        </w:rPr>
        <w:t xml:space="preserve">شراكات </w:t>
      </w:r>
      <w:r w:rsidR="006F7233" w:rsidRPr="006F7233">
        <w:rPr>
          <w:rFonts w:cstheme="minorHAnsi" w:hint="cs"/>
          <w:b/>
          <w:bCs/>
          <w:sz w:val="20"/>
          <w:szCs w:val="20"/>
          <w:rtl/>
        </w:rPr>
        <w:t>مختلفة ل</w:t>
      </w:r>
      <w:r w:rsidR="006F7233" w:rsidRPr="006F7233">
        <w:rPr>
          <w:rFonts w:cstheme="minorHAnsi"/>
          <w:b/>
          <w:bCs/>
          <w:sz w:val="20"/>
          <w:szCs w:val="20"/>
          <w:rtl/>
        </w:rPr>
        <w:t>توفير حلول مالية مبتكرة لدعم الشركات الصغيرة والمتوسطة ومتناهية الصغر</w:t>
      </w:r>
    </w:p>
    <w:p w14:paraId="2EA1235A" w14:textId="77777777" w:rsidR="006F7233" w:rsidRPr="006F7233" w:rsidRDefault="006F7233" w:rsidP="006F7233">
      <w:pPr>
        <w:bidi/>
        <w:spacing w:after="0"/>
        <w:ind w:left="-540" w:right="-630"/>
        <w:jc w:val="center"/>
        <w:rPr>
          <w:rFonts w:cstheme="minorHAnsi"/>
          <w:b/>
          <w:bCs/>
          <w:rtl/>
        </w:rPr>
      </w:pPr>
    </w:p>
    <w:p w14:paraId="0C938974" w14:textId="2A54B9C6" w:rsidR="00BA2581" w:rsidRPr="001A384F" w:rsidRDefault="00BA2581" w:rsidP="00BA2581">
      <w:pPr>
        <w:pStyle w:val="ListParagraph"/>
        <w:numPr>
          <w:ilvl w:val="0"/>
          <w:numId w:val="1"/>
        </w:numPr>
        <w:bidi/>
        <w:spacing w:after="0"/>
        <w:ind w:right="-630"/>
        <w:jc w:val="both"/>
        <w:rPr>
          <w:rFonts w:cstheme="minorHAnsi"/>
          <w:sz w:val="22"/>
          <w:szCs w:val="22"/>
        </w:rPr>
      </w:pPr>
      <w:r w:rsidRPr="001A384F">
        <w:rPr>
          <w:rFonts w:cstheme="minorHAnsi"/>
          <w:sz w:val="22"/>
          <w:szCs w:val="22"/>
          <w:rtl/>
        </w:rPr>
        <w:t>مجموعة التنمية الصناعية</w:t>
      </w:r>
      <w:r w:rsidRPr="001A384F">
        <w:rPr>
          <w:rFonts w:cstheme="minorHAnsi"/>
          <w:sz w:val="22"/>
          <w:szCs w:val="22"/>
        </w:rPr>
        <w:t xml:space="preserve"> (IDG) </w:t>
      </w:r>
      <w:r w:rsidRPr="001A384F">
        <w:rPr>
          <w:rFonts w:cstheme="minorHAnsi"/>
          <w:sz w:val="22"/>
          <w:szCs w:val="22"/>
          <w:rtl/>
        </w:rPr>
        <w:t>تتوسع في أراضٍ جديدة وتواصل دعم رواد الأعمال من خلال توفير حلول مالية مبتكرة للشركات الصغيرة والمتوسطة</w:t>
      </w:r>
      <w:r w:rsidR="0053606A" w:rsidRPr="001A384F">
        <w:rPr>
          <w:rFonts w:cstheme="minorHAnsi"/>
          <w:sz w:val="22"/>
          <w:szCs w:val="22"/>
        </w:rPr>
        <w:t xml:space="preserve"> </w:t>
      </w:r>
      <w:r w:rsidR="0053606A" w:rsidRPr="001A384F">
        <w:rPr>
          <w:rFonts w:cstheme="minorHAnsi" w:hint="cs"/>
          <w:sz w:val="22"/>
          <w:szCs w:val="22"/>
          <w:rtl/>
          <w:lang w:bidi="ar-EG"/>
        </w:rPr>
        <w:t xml:space="preserve"> ومتناهية الصغر</w:t>
      </w:r>
    </w:p>
    <w:p w14:paraId="52A00529" w14:textId="62A3A402" w:rsidR="00BB4CE8" w:rsidRPr="00BA2581" w:rsidRDefault="00BB4CE8" w:rsidP="00BA2581">
      <w:pPr>
        <w:pStyle w:val="ListParagraph"/>
        <w:numPr>
          <w:ilvl w:val="0"/>
          <w:numId w:val="1"/>
        </w:numPr>
        <w:bidi/>
        <w:spacing w:after="0"/>
        <w:ind w:right="-630"/>
        <w:jc w:val="both"/>
        <w:rPr>
          <w:rFonts w:cstheme="minorHAnsi"/>
          <w:sz w:val="22"/>
          <w:szCs w:val="22"/>
        </w:rPr>
      </w:pPr>
      <w:r w:rsidRPr="00BA2581">
        <w:rPr>
          <w:rFonts w:cstheme="minorHAnsi"/>
          <w:sz w:val="22"/>
          <w:szCs w:val="22"/>
          <w:rtl/>
        </w:rPr>
        <w:t>تنفيذ</w:t>
      </w:r>
      <w:r w:rsidR="003C6A29" w:rsidRPr="00BA2581">
        <w:rPr>
          <w:rFonts w:cstheme="minorHAnsi" w:hint="cs"/>
          <w:sz w:val="22"/>
          <w:szCs w:val="22"/>
          <w:rtl/>
        </w:rPr>
        <w:t xml:space="preserve"> اهم</w:t>
      </w:r>
      <w:r w:rsidRPr="00BA2581">
        <w:rPr>
          <w:rFonts w:cstheme="minorHAnsi"/>
          <w:sz w:val="22"/>
          <w:szCs w:val="22"/>
          <w:rtl/>
        </w:rPr>
        <w:t xml:space="preserve"> </w:t>
      </w:r>
      <w:r w:rsidR="003C6A29" w:rsidRPr="00BA2581">
        <w:rPr>
          <w:rFonts w:cstheme="minorHAnsi" w:hint="cs"/>
          <w:sz w:val="22"/>
          <w:szCs w:val="22"/>
          <w:rtl/>
        </w:rPr>
        <w:t>ال</w:t>
      </w:r>
      <w:r w:rsidRPr="00BA2581">
        <w:rPr>
          <w:rFonts w:cstheme="minorHAnsi"/>
          <w:sz w:val="22"/>
          <w:szCs w:val="22"/>
          <w:rtl/>
        </w:rPr>
        <w:t>مشاريع</w:t>
      </w:r>
      <w:r w:rsidR="003C6A29" w:rsidRPr="00BA2581">
        <w:rPr>
          <w:rFonts w:cstheme="minorHAnsi" w:hint="cs"/>
          <w:sz w:val="22"/>
          <w:szCs w:val="22"/>
          <w:rtl/>
        </w:rPr>
        <w:t xml:space="preserve"> الصناعية للمجموعة</w:t>
      </w:r>
      <w:r w:rsidRPr="00BA2581">
        <w:rPr>
          <w:rFonts w:cstheme="minorHAnsi"/>
          <w:sz w:val="22"/>
          <w:szCs w:val="22"/>
          <w:rtl/>
        </w:rPr>
        <w:t xml:space="preserve"> </w:t>
      </w:r>
      <w:r w:rsidR="00B12D2D" w:rsidRPr="00BA2581">
        <w:rPr>
          <w:rFonts w:cstheme="minorHAnsi" w:hint="cs"/>
          <w:sz w:val="22"/>
          <w:szCs w:val="22"/>
          <w:rtl/>
        </w:rPr>
        <w:t>في الوقت الحالي</w:t>
      </w:r>
      <w:r w:rsidR="00B12D2D" w:rsidRPr="000074F4">
        <w:rPr>
          <w:rStyle w:val="CommentReference"/>
          <w:rFonts w:hint="cs"/>
          <w:rtl/>
        </w:rPr>
        <w:t xml:space="preserve">: </w:t>
      </w:r>
      <w:r w:rsidRPr="00BA2581">
        <w:rPr>
          <w:rFonts w:cstheme="minorHAnsi"/>
          <w:sz w:val="22"/>
          <w:szCs w:val="22"/>
          <w:rtl/>
        </w:rPr>
        <w:t>مشروع</w:t>
      </w:r>
      <w:r w:rsidRPr="00BA2581">
        <w:rPr>
          <w:rFonts w:cstheme="minorHAnsi"/>
          <w:sz w:val="22"/>
          <w:szCs w:val="22"/>
        </w:rPr>
        <w:t xml:space="preserve"> “NERIC” </w:t>
      </w:r>
      <w:r w:rsidRPr="00BA2581">
        <w:rPr>
          <w:rFonts w:cstheme="minorHAnsi"/>
          <w:sz w:val="22"/>
          <w:szCs w:val="22"/>
          <w:rtl/>
        </w:rPr>
        <w:t>لصناعة عربات السكك الحديدية، ومشروع</w:t>
      </w:r>
      <w:r w:rsidRPr="00BA2581">
        <w:rPr>
          <w:rFonts w:cstheme="minorHAnsi"/>
          <w:sz w:val="22"/>
          <w:szCs w:val="22"/>
        </w:rPr>
        <w:t xml:space="preserve"> </w:t>
      </w:r>
      <w:r w:rsidR="00DD5765" w:rsidRPr="00BA2581">
        <w:rPr>
          <w:rFonts w:cstheme="minorHAnsi"/>
          <w:sz w:val="22"/>
          <w:szCs w:val="22"/>
        </w:rPr>
        <w:t>FEERUM</w:t>
      </w:r>
      <w:r w:rsidR="006F7233">
        <w:rPr>
          <w:rFonts w:cstheme="minorHAnsi"/>
          <w:sz w:val="22"/>
          <w:szCs w:val="22"/>
        </w:rPr>
        <w:t xml:space="preserve"> Egypt </w:t>
      </w:r>
      <w:r w:rsidR="00DD5765" w:rsidRPr="00BA2581">
        <w:rPr>
          <w:rFonts w:cstheme="minorHAnsi"/>
          <w:sz w:val="22"/>
          <w:szCs w:val="22"/>
        </w:rPr>
        <w:t xml:space="preserve"> </w:t>
      </w:r>
      <w:r w:rsidR="00DD5765" w:rsidRPr="00BA2581">
        <w:rPr>
          <w:rFonts w:cstheme="minorHAnsi" w:hint="cs"/>
          <w:sz w:val="22"/>
          <w:szCs w:val="22"/>
          <w:rtl/>
        </w:rPr>
        <w:t>بالتعاون</w:t>
      </w:r>
      <w:r w:rsidRPr="00BA2581">
        <w:rPr>
          <w:rFonts w:cstheme="minorHAnsi"/>
          <w:sz w:val="22"/>
          <w:szCs w:val="22"/>
          <w:rtl/>
        </w:rPr>
        <w:t xml:space="preserve"> مع الجانب البولندي لتصنيع الصوامع، إلى جانب مشروعات الأمن الغذائي والمخازن الاستراتيجية في السويس، والمناطق اللوج</w:t>
      </w:r>
      <w:r w:rsidRPr="00BA2581">
        <w:rPr>
          <w:rFonts w:cstheme="minorHAnsi" w:hint="cs"/>
          <w:sz w:val="22"/>
          <w:szCs w:val="22"/>
          <w:rtl/>
        </w:rPr>
        <w:t>ي</w:t>
      </w:r>
      <w:r w:rsidRPr="00BA2581">
        <w:rPr>
          <w:rFonts w:cstheme="minorHAnsi"/>
          <w:sz w:val="22"/>
          <w:szCs w:val="22"/>
          <w:rtl/>
        </w:rPr>
        <w:t xml:space="preserve">ستية المتطورة. </w:t>
      </w:r>
    </w:p>
    <w:p w14:paraId="4874C106" w14:textId="77777777" w:rsidR="000074F4" w:rsidRPr="003B3071" w:rsidRDefault="000074F4" w:rsidP="00140E34">
      <w:pPr>
        <w:pStyle w:val="ListParagraph"/>
        <w:bidi/>
        <w:spacing w:after="0"/>
        <w:ind w:left="180" w:right="-630"/>
        <w:jc w:val="both"/>
        <w:rPr>
          <w:rFonts w:cstheme="minorHAnsi"/>
          <w:sz w:val="22"/>
          <w:szCs w:val="22"/>
          <w:rtl/>
        </w:rPr>
      </w:pPr>
    </w:p>
    <w:p w14:paraId="350DEFB2" w14:textId="082C818E" w:rsidR="000C5111" w:rsidRDefault="004C0117" w:rsidP="001E704F">
      <w:pPr>
        <w:bidi/>
        <w:spacing w:after="0"/>
        <w:ind w:left="-540" w:right="-630"/>
        <w:jc w:val="both"/>
        <w:rPr>
          <w:rFonts w:cs="Calibri"/>
          <w:sz w:val="22"/>
          <w:szCs w:val="22"/>
          <w:rtl/>
          <w:lang w:bidi="ar-EG"/>
        </w:rPr>
      </w:pPr>
      <w:r w:rsidRPr="003672E1">
        <w:rPr>
          <w:rFonts w:cstheme="minorHAnsi"/>
          <w:b/>
          <w:bCs/>
          <w:sz w:val="22"/>
          <w:szCs w:val="22"/>
          <w:rtl/>
          <w:lang w:bidi="ar-EG"/>
        </w:rPr>
        <w:t xml:space="preserve">القاهرة، </w:t>
      </w:r>
      <w:r w:rsidR="000074F4">
        <w:rPr>
          <w:rFonts w:cstheme="minorHAnsi"/>
          <w:b/>
          <w:bCs/>
          <w:sz w:val="22"/>
          <w:szCs w:val="22"/>
          <w:lang w:bidi="ar-EG"/>
        </w:rPr>
        <w:t>2</w:t>
      </w:r>
      <w:r w:rsidR="00711133">
        <w:rPr>
          <w:rFonts w:cstheme="minorHAnsi"/>
          <w:b/>
          <w:bCs/>
          <w:sz w:val="22"/>
          <w:szCs w:val="22"/>
          <w:lang w:bidi="ar-EG"/>
        </w:rPr>
        <w:t>6</w:t>
      </w:r>
      <w:r w:rsidRPr="003672E1">
        <w:rPr>
          <w:rFonts w:cstheme="minorHAnsi"/>
          <w:b/>
          <w:bCs/>
          <w:sz w:val="22"/>
          <w:szCs w:val="22"/>
          <w:rtl/>
          <w:lang w:bidi="ar-EG"/>
        </w:rPr>
        <w:t xml:space="preserve"> مارس </w:t>
      </w:r>
      <w:r w:rsidR="00B53C02" w:rsidRPr="003672E1">
        <w:rPr>
          <w:rFonts w:cstheme="minorHAnsi"/>
          <w:b/>
          <w:bCs/>
          <w:sz w:val="22"/>
          <w:szCs w:val="22"/>
          <w:rtl/>
          <w:lang w:bidi="ar-EG"/>
        </w:rPr>
        <w:t>2025:</w:t>
      </w:r>
      <w:r w:rsidR="00B53C02" w:rsidRPr="003672E1">
        <w:rPr>
          <w:rFonts w:cstheme="minorHAnsi"/>
          <w:sz w:val="22"/>
          <w:szCs w:val="22"/>
          <w:rtl/>
          <w:lang w:bidi="ar-EG"/>
        </w:rPr>
        <w:t xml:space="preserve"> </w:t>
      </w:r>
      <w:r w:rsidR="00B53C02" w:rsidRPr="003672E1">
        <w:rPr>
          <w:rFonts w:cstheme="minorHAnsi"/>
          <w:sz w:val="22"/>
          <w:szCs w:val="22"/>
          <w:rtl/>
        </w:rPr>
        <w:t>أعلنت</w:t>
      </w:r>
      <w:r w:rsidR="007901A5" w:rsidRPr="003672E1">
        <w:rPr>
          <w:rFonts w:cstheme="minorHAnsi"/>
          <w:sz w:val="22"/>
          <w:szCs w:val="22"/>
          <w:rtl/>
        </w:rPr>
        <w:t xml:space="preserve"> مجموعة التنمية الصناعية</w:t>
      </w:r>
      <w:r w:rsidR="007901A5" w:rsidRPr="003672E1">
        <w:rPr>
          <w:rFonts w:cstheme="minorHAnsi"/>
          <w:sz w:val="22"/>
          <w:szCs w:val="22"/>
        </w:rPr>
        <w:t xml:space="preserve"> (IDG)</w:t>
      </w:r>
      <w:r w:rsidR="007901A5" w:rsidRPr="003672E1">
        <w:rPr>
          <w:rFonts w:cstheme="minorHAnsi"/>
          <w:sz w:val="22"/>
          <w:szCs w:val="22"/>
          <w:rtl/>
        </w:rPr>
        <w:t xml:space="preserve">، الرائدة في إقامة وتشغيل وإدارة وصيانة المناطق الصناعية المتطورة </w:t>
      </w:r>
      <w:r w:rsidR="00B12D2D" w:rsidRPr="003672E1">
        <w:rPr>
          <w:rFonts w:cstheme="minorHAnsi" w:hint="cs"/>
          <w:sz w:val="22"/>
          <w:szCs w:val="22"/>
          <w:rtl/>
        </w:rPr>
        <w:t>و</w:t>
      </w:r>
      <w:r w:rsidR="00197B50" w:rsidRPr="003672E1">
        <w:rPr>
          <w:rFonts w:cstheme="minorHAnsi" w:hint="cs"/>
          <w:sz w:val="22"/>
          <w:szCs w:val="22"/>
          <w:rtl/>
        </w:rPr>
        <w:t xml:space="preserve">الصناعات </w:t>
      </w:r>
      <w:r w:rsidR="00B12D2D" w:rsidRPr="003672E1">
        <w:rPr>
          <w:rFonts w:cstheme="minorHAnsi"/>
          <w:sz w:val="22"/>
          <w:szCs w:val="22"/>
          <w:rtl/>
        </w:rPr>
        <w:t>في مصر</w:t>
      </w:r>
      <w:r w:rsidR="007901A5" w:rsidRPr="003672E1">
        <w:rPr>
          <w:rFonts w:cstheme="minorHAnsi"/>
          <w:sz w:val="22"/>
          <w:szCs w:val="22"/>
          <w:rtl/>
        </w:rPr>
        <w:t>، عن خططها التوسعية الطموحة خلال الفترة ا</w:t>
      </w:r>
      <w:r w:rsidR="00B53C02" w:rsidRPr="003672E1">
        <w:rPr>
          <w:rFonts w:cstheme="minorHAnsi"/>
          <w:sz w:val="22"/>
          <w:szCs w:val="22"/>
          <w:rtl/>
        </w:rPr>
        <w:t xml:space="preserve">لمقبلة، </w:t>
      </w:r>
      <w:r w:rsidR="00B12D2D" w:rsidRPr="003672E1">
        <w:rPr>
          <w:rFonts w:cs="Calibri"/>
          <w:sz w:val="22"/>
          <w:szCs w:val="22"/>
          <w:rtl/>
        </w:rPr>
        <w:t xml:space="preserve">وذلك خلال حفل السحور السنوي الذي نظمته </w:t>
      </w:r>
      <w:r w:rsidR="000C5111">
        <w:rPr>
          <w:rFonts w:cs="Calibri" w:hint="cs"/>
          <w:sz w:val="22"/>
          <w:szCs w:val="22"/>
          <w:rtl/>
        </w:rPr>
        <w:t>الشركة بحضور نخبة من رجال الاعمال والصحافة والاعلام.</w:t>
      </w:r>
    </w:p>
    <w:p w14:paraId="182282C8" w14:textId="77777777" w:rsidR="000C5111" w:rsidRDefault="000C5111" w:rsidP="000C5111">
      <w:pPr>
        <w:bidi/>
        <w:spacing w:after="0"/>
        <w:ind w:left="-540" w:right="-630"/>
        <w:jc w:val="both"/>
        <w:rPr>
          <w:rFonts w:cs="Calibri"/>
          <w:sz w:val="22"/>
          <w:szCs w:val="22"/>
          <w:rtl/>
          <w:lang w:bidi="ar-EG"/>
        </w:rPr>
      </w:pPr>
    </w:p>
    <w:p w14:paraId="42050857" w14:textId="2991F606" w:rsidR="0056230C" w:rsidRPr="004F32BC" w:rsidRDefault="00B12D2D" w:rsidP="00A4372F">
      <w:pPr>
        <w:bidi/>
        <w:spacing w:after="0"/>
        <w:ind w:left="-540" w:right="-630"/>
        <w:jc w:val="both"/>
        <w:rPr>
          <w:rFonts w:cstheme="minorHAnsi"/>
          <w:sz w:val="22"/>
          <w:szCs w:val="22"/>
          <w:rtl/>
        </w:rPr>
      </w:pPr>
      <w:r w:rsidRPr="003672E1">
        <w:rPr>
          <w:rFonts w:cs="Calibri" w:hint="cs"/>
          <w:sz w:val="22"/>
          <w:szCs w:val="22"/>
          <w:rtl/>
          <w:lang w:bidi="ar-EG"/>
        </w:rPr>
        <w:t xml:space="preserve">شملت </w:t>
      </w:r>
      <w:r w:rsidR="001E704F">
        <w:rPr>
          <w:rFonts w:cs="Calibri" w:hint="cs"/>
          <w:sz w:val="22"/>
          <w:szCs w:val="22"/>
          <w:rtl/>
          <w:lang w:bidi="ar-EG"/>
        </w:rPr>
        <w:t>ال</w:t>
      </w:r>
      <w:r w:rsidRPr="003672E1">
        <w:rPr>
          <w:rFonts w:cs="Calibri" w:hint="cs"/>
          <w:sz w:val="22"/>
          <w:szCs w:val="22"/>
          <w:rtl/>
          <w:lang w:bidi="ar-EG"/>
        </w:rPr>
        <w:t xml:space="preserve">خطط </w:t>
      </w:r>
      <w:r w:rsidR="001E704F">
        <w:rPr>
          <w:rFonts w:cs="Calibri" w:hint="cs"/>
          <w:sz w:val="22"/>
          <w:szCs w:val="22"/>
          <w:rtl/>
          <w:lang w:bidi="ar-EG"/>
        </w:rPr>
        <w:t xml:space="preserve">التوسعية </w:t>
      </w:r>
      <w:r w:rsidR="000C5111">
        <w:rPr>
          <w:rFonts w:cs="Calibri" w:hint="cs"/>
          <w:sz w:val="22"/>
          <w:szCs w:val="22"/>
          <w:rtl/>
          <w:lang w:bidi="ar-EG"/>
        </w:rPr>
        <w:t>ثلاث محاور</w:t>
      </w:r>
      <w:r w:rsidR="0053606A">
        <w:rPr>
          <w:rFonts w:cs="Calibri" w:hint="cs"/>
          <w:sz w:val="22"/>
          <w:szCs w:val="22"/>
          <w:rtl/>
          <w:lang w:bidi="ar-EG"/>
        </w:rPr>
        <w:t xml:space="preserve"> </w:t>
      </w:r>
      <w:r w:rsidR="00B2142D">
        <w:rPr>
          <w:rFonts w:cs="Calibri" w:hint="cs"/>
          <w:sz w:val="22"/>
          <w:szCs w:val="22"/>
          <w:rtl/>
          <w:lang w:bidi="ar-EG"/>
        </w:rPr>
        <w:t xml:space="preserve">هم: </w:t>
      </w:r>
      <w:r w:rsidR="00B53C02" w:rsidRPr="003672E1">
        <w:rPr>
          <w:rFonts w:cstheme="minorHAnsi"/>
          <w:sz w:val="22"/>
          <w:szCs w:val="22"/>
          <w:rtl/>
        </w:rPr>
        <w:t xml:space="preserve">إطلاق وتطوير </w:t>
      </w:r>
      <w:r w:rsidR="007901A5" w:rsidRPr="003672E1">
        <w:rPr>
          <w:rFonts w:cstheme="minorHAnsi"/>
          <w:sz w:val="22"/>
          <w:szCs w:val="22"/>
          <w:rtl/>
        </w:rPr>
        <w:t xml:space="preserve">مناطق صناعية جديدة في مواقع استراتيجية </w:t>
      </w:r>
      <w:r w:rsidR="000C5111">
        <w:rPr>
          <w:rFonts w:cstheme="minorHAnsi" w:hint="cs"/>
          <w:sz w:val="22"/>
          <w:szCs w:val="22"/>
          <w:rtl/>
        </w:rPr>
        <w:t xml:space="preserve">تضم </w:t>
      </w:r>
      <w:r w:rsidR="007901A5" w:rsidRPr="003672E1">
        <w:rPr>
          <w:rFonts w:cstheme="minorHAnsi"/>
          <w:sz w:val="22"/>
          <w:szCs w:val="22"/>
          <w:rtl/>
        </w:rPr>
        <w:t>العاصمة ا</w:t>
      </w:r>
      <w:r w:rsidR="00B53C02" w:rsidRPr="003672E1">
        <w:rPr>
          <w:rFonts w:cstheme="minorHAnsi"/>
          <w:sz w:val="22"/>
          <w:szCs w:val="22"/>
          <w:rtl/>
        </w:rPr>
        <w:t>لإدارية الجديدة</w:t>
      </w:r>
      <w:r w:rsidR="00BB4CE8" w:rsidRPr="003672E1">
        <w:rPr>
          <w:rFonts w:cstheme="minorHAnsi" w:hint="cs"/>
          <w:sz w:val="22"/>
          <w:szCs w:val="22"/>
          <w:rtl/>
          <w:lang w:bidi="ar-EG"/>
        </w:rPr>
        <w:t>،</w:t>
      </w:r>
      <w:r w:rsidR="00B53C02" w:rsidRPr="003672E1">
        <w:rPr>
          <w:rFonts w:cstheme="minorHAnsi"/>
          <w:sz w:val="22"/>
          <w:szCs w:val="22"/>
          <w:rtl/>
        </w:rPr>
        <w:t xml:space="preserve"> وأكتوبر الجديدة</w:t>
      </w:r>
      <w:r w:rsidR="00BB4CE8" w:rsidRPr="003672E1">
        <w:rPr>
          <w:rFonts w:cstheme="minorHAnsi" w:hint="cs"/>
          <w:sz w:val="22"/>
          <w:szCs w:val="22"/>
          <w:rtl/>
        </w:rPr>
        <w:t>،</w:t>
      </w:r>
      <w:r w:rsidR="007901A5" w:rsidRPr="003672E1">
        <w:rPr>
          <w:rFonts w:cstheme="minorHAnsi"/>
          <w:sz w:val="22"/>
          <w:szCs w:val="22"/>
          <w:rtl/>
        </w:rPr>
        <w:t xml:space="preserve"> </w:t>
      </w:r>
      <w:r w:rsidR="001E704F">
        <w:rPr>
          <w:rFonts w:cstheme="minorHAnsi" w:hint="cs"/>
          <w:sz w:val="22"/>
          <w:szCs w:val="22"/>
          <w:rtl/>
        </w:rPr>
        <w:t>و</w:t>
      </w:r>
      <w:r w:rsidR="007901A5" w:rsidRPr="003672E1">
        <w:rPr>
          <w:rFonts w:cstheme="minorHAnsi"/>
          <w:sz w:val="22"/>
          <w:szCs w:val="22"/>
          <w:rtl/>
        </w:rPr>
        <w:t>وجهات أخرى سيتم الإعلان عنها قريبًا</w:t>
      </w:r>
      <w:r w:rsidR="00BB4CE8" w:rsidRPr="003672E1">
        <w:rPr>
          <w:rFonts w:cstheme="minorHAnsi" w:hint="cs"/>
          <w:sz w:val="22"/>
          <w:szCs w:val="22"/>
          <w:rtl/>
        </w:rPr>
        <w:t>.</w:t>
      </w:r>
      <w:r w:rsidR="00B53C02" w:rsidRPr="003672E1">
        <w:rPr>
          <w:rFonts w:cstheme="minorHAnsi"/>
          <w:sz w:val="22"/>
          <w:szCs w:val="22"/>
          <w:rtl/>
        </w:rPr>
        <w:t xml:space="preserve"> هذا </w:t>
      </w:r>
      <w:r w:rsidR="00542FD5" w:rsidRPr="003672E1">
        <w:rPr>
          <w:rFonts w:cstheme="minorHAnsi"/>
          <w:sz w:val="22"/>
          <w:szCs w:val="22"/>
          <w:rtl/>
        </w:rPr>
        <w:t>إلى جانب تعزيز استثمارات</w:t>
      </w:r>
      <w:r w:rsidR="00B53C02" w:rsidRPr="003672E1">
        <w:rPr>
          <w:rFonts w:cstheme="minorHAnsi"/>
          <w:sz w:val="22"/>
          <w:szCs w:val="22"/>
          <w:rtl/>
        </w:rPr>
        <w:t xml:space="preserve"> الشركة </w:t>
      </w:r>
      <w:r w:rsidR="00542FD5" w:rsidRPr="003672E1">
        <w:rPr>
          <w:rFonts w:cstheme="minorHAnsi"/>
          <w:sz w:val="22"/>
          <w:szCs w:val="22"/>
          <w:rtl/>
        </w:rPr>
        <w:t>الحالية في</w:t>
      </w:r>
      <w:r w:rsidR="00B160C7" w:rsidRPr="003672E1">
        <w:rPr>
          <w:rFonts w:cstheme="minorHAnsi"/>
          <w:sz w:val="22"/>
          <w:szCs w:val="22"/>
          <w:rtl/>
        </w:rPr>
        <w:t xml:space="preserve"> مناطقها الصناعية القائمة في كل </w:t>
      </w:r>
      <w:r w:rsidR="00DD5765" w:rsidRPr="003672E1">
        <w:rPr>
          <w:rFonts w:cstheme="minorHAnsi" w:hint="cs"/>
          <w:sz w:val="22"/>
          <w:szCs w:val="22"/>
          <w:rtl/>
        </w:rPr>
        <w:t>من</w:t>
      </w:r>
      <w:r w:rsidR="00DD5765" w:rsidRPr="003672E1">
        <w:rPr>
          <w:rFonts w:cstheme="minorHAnsi"/>
          <w:sz w:val="22"/>
          <w:szCs w:val="22"/>
        </w:rPr>
        <w:t xml:space="preserve"> </w:t>
      </w:r>
      <w:r w:rsidR="00DD5765" w:rsidRPr="003672E1">
        <w:rPr>
          <w:rFonts w:cstheme="minorHAnsi" w:hint="cs"/>
          <w:sz w:val="22"/>
          <w:szCs w:val="22"/>
          <w:rtl/>
        </w:rPr>
        <w:t>6</w:t>
      </w:r>
      <w:r w:rsidR="00BB4CE8" w:rsidRPr="003672E1">
        <w:rPr>
          <w:rFonts w:cstheme="minorHAnsi" w:hint="cs"/>
          <w:sz w:val="22"/>
          <w:szCs w:val="22"/>
          <w:rtl/>
        </w:rPr>
        <w:t xml:space="preserve"> </w:t>
      </w:r>
      <w:r w:rsidR="00542FD5" w:rsidRPr="003672E1">
        <w:rPr>
          <w:rFonts w:cstheme="minorHAnsi"/>
          <w:sz w:val="22"/>
          <w:szCs w:val="22"/>
          <w:rtl/>
          <w:lang w:bidi="ar-EG"/>
        </w:rPr>
        <w:t>أكتوبر</w:t>
      </w:r>
      <w:r w:rsidR="00BB4CE8" w:rsidRPr="003672E1">
        <w:rPr>
          <w:rFonts w:cstheme="minorHAnsi" w:hint="cs"/>
          <w:sz w:val="22"/>
          <w:szCs w:val="22"/>
          <w:rtl/>
          <w:lang w:bidi="ar-EG"/>
        </w:rPr>
        <w:t>،</w:t>
      </w:r>
      <w:r w:rsidR="00542FD5" w:rsidRPr="003672E1">
        <w:rPr>
          <w:rFonts w:cstheme="minorHAnsi"/>
          <w:sz w:val="22"/>
          <w:szCs w:val="22"/>
          <w:rtl/>
          <w:lang w:bidi="ar-EG"/>
        </w:rPr>
        <w:t xml:space="preserve"> و</w:t>
      </w:r>
      <w:r w:rsidR="00B53C02" w:rsidRPr="003672E1">
        <w:rPr>
          <w:rFonts w:cstheme="minorHAnsi"/>
          <w:sz w:val="22"/>
          <w:szCs w:val="22"/>
          <w:rtl/>
        </w:rPr>
        <w:t>العلمين</w:t>
      </w:r>
      <w:r w:rsidR="00B53C02" w:rsidRPr="004F32BC">
        <w:rPr>
          <w:rFonts w:cstheme="minorHAnsi"/>
          <w:sz w:val="22"/>
          <w:szCs w:val="22"/>
          <w:rtl/>
        </w:rPr>
        <w:t xml:space="preserve"> الجديدة</w:t>
      </w:r>
      <w:r w:rsidR="00BB4CE8">
        <w:rPr>
          <w:rFonts w:cstheme="minorHAnsi" w:hint="cs"/>
          <w:sz w:val="22"/>
          <w:szCs w:val="22"/>
          <w:rtl/>
        </w:rPr>
        <w:t>،</w:t>
      </w:r>
      <w:r w:rsidR="00B53C02" w:rsidRPr="004F32BC">
        <w:rPr>
          <w:rFonts w:cstheme="minorHAnsi"/>
          <w:sz w:val="22"/>
          <w:szCs w:val="22"/>
          <w:rtl/>
        </w:rPr>
        <w:t xml:space="preserve"> وشرق بورسعيد</w:t>
      </w:r>
      <w:r w:rsidR="00DD5765">
        <w:rPr>
          <w:rFonts w:cstheme="minorHAnsi" w:hint="cs"/>
          <w:sz w:val="22"/>
          <w:szCs w:val="22"/>
          <w:rtl/>
        </w:rPr>
        <w:t xml:space="preserve">، </w:t>
      </w:r>
      <w:r w:rsidR="00DD5765" w:rsidRPr="00DD5765">
        <w:rPr>
          <w:rFonts w:cs="Calibri"/>
          <w:sz w:val="22"/>
          <w:szCs w:val="22"/>
          <w:rtl/>
        </w:rPr>
        <w:t>بإجمالي مساحة تبلغ 24.4 مليون متر مربع</w:t>
      </w:r>
      <w:r w:rsidR="00542FD5" w:rsidRPr="004F32BC">
        <w:rPr>
          <w:rFonts w:cstheme="minorHAnsi"/>
          <w:sz w:val="22"/>
          <w:szCs w:val="22"/>
          <w:rtl/>
        </w:rPr>
        <w:t xml:space="preserve">، </w:t>
      </w:r>
      <w:r w:rsidR="00A4372F">
        <w:rPr>
          <w:rFonts w:cstheme="minorHAnsi" w:hint="cs"/>
          <w:sz w:val="22"/>
          <w:szCs w:val="22"/>
          <w:rtl/>
        </w:rPr>
        <w:t xml:space="preserve">فضلاً عن </w:t>
      </w:r>
      <w:r w:rsidR="00A4372F" w:rsidRPr="00A4372F">
        <w:rPr>
          <w:rFonts w:cs="Calibri"/>
          <w:sz w:val="22"/>
          <w:szCs w:val="22"/>
          <w:rtl/>
        </w:rPr>
        <w:t xml:space="preserve">توفير حلول مالية مبتكرة </w:t>
      </w:r>
      <w:r w:rsidR="00A4372F">
        <w:rPr>
          <w:rFonts w:cs="Calibri" w:hint="cs"/>
          <w:sz w:val="22"/>
          <w:szCs w:val="22"/>
          <w:rtl/>
        </w:rPr>
        <w:t>ل</w:t>
      </w:r>
      <w:r w:rsidR="00A4372F" w:rsidRPr="00A4372F">
        <w:rPr>
          <w:rFonts w:cs="Calibri"/>
          <w:sz w:val="22"/>
          <w:szCs w:val="22"/>
          <w:rtl/>
        </w:rPr>
        <w:t xml:space="preserve">دعم رواد الأعمال من </w:t>
      </w:r>
      <w:r w:rsidR="00A4372F">
        <w:rPr>
          <w:rFonts w:cs="Calibri" w:hint="cs"/>
          <w:sz w:val="22"/>
          <w:szCs w:val="22"/>
          <w:rtl/>
        </w:rPr>
        <w:t>ا</w:t>
      </w:r>
      <w:r w:rsidR="00A4372F">
        <w:rPr>
          <w:rFonts w:cs="Calibri"/>
          <w:sz w:val="22"/>
          <w:szCs w:val="22"/>
          <w:rtl/>
        </w:rPr>
        <w:t>لشركات الصغيرة والمتوسطة</w:t>
      </w:r>
      <w:r w:rsidR="0053606A">
        <w:rPr>
          <w:rFonts w:cs="Calibri" w:hint="cs"/>
          <w:sz w:val="22"/>
          <w:szCs w:val="22"/>
          <w:rtl/>
        </w:rPr>
        <w:t xml:space="preserve"> ومتناهية الصغر</w:t>
      </w:r>
      <w:r w:rsidR="00A4372F">
        <w:rPr>
          <w:rFonts w:cs="Calibri" w:hint="cs"/>
          <w:sz w:val="22"/>
          <w:szCs w:val="22"/>
          <w:rtl/>
        </w:rPr>
        <w:t xml:space="preserve">، </w:t>
      </w:r>
      <w:r w:rsidR="00542FD5" w:rsidRPr="004F32BC">
        <w:rPr>
          <w:rFonts w:cstheme="minorHAnsi"/>
          <w:sz w:val="22"/>
          <w:szCs w:val="22"/>
          <w:rtl/>
        </w:rPr>
        <w:t xml:space="preserve">بما </w:t>
      </w:r>
      <w:r w:rsidR="00B160C7" w:rsidRPr="004F32BC">
        <w:rPr>
          <w:rFonts w:cstheme="minorHAnsi"/>
          <w:sz w:val="22"/>
          <w:szCs w:val="22"/>
          <w:rtl/>
        </w:rPr>
        <w:t>يؤكد</w:t>
      </w:r>
      <w:r w:rsidR="00542FD5" w:rsidRPr="004F32BC">
        <w:rPr>
          <w:rFonts w:cstheme="minorHAnsi"/>
          <w:sz w:val="22"/>
          <w:szCs w:val="22"/>
          <w:rtl/>
        </w:rPr>
        <w:t xml:space="preserve"> </w:t>
      </w:r>
      <w:r w:rsidR="00B160C7" w:rsidRPr="004F32BC">
        <w:rPr>
          <w:rFonts w:cstheme="minorHAnsi"/>
          <w:sz w:val="22"/>
          <w:szCs w:val="22"/>
          <w:rtl/>
        </w:rPr>
        <w:t xml:space="preserve">على </w:t>
      </w:r>
      <w:r w:rsidR="00542FD5" w:rsidRPr="004F32BC">
        <w:rPr>
          <w:rFonts w:cstheme="minorHAnsi"/>
          <w:sz w:val="22"/>
          <w:szCs w:val="22"/>
          <w:rtl/>
        </w:rPr>
        <w:t>مكان</w:t>
      </w:r>
      <w:r w:rsidR="00B160C7" w:rsidRPr="004F32BC">
        <w:rPr>
          <w:rFonts w:cstheme="minorHAnsi"/>
          <w:sz w:val="22"/>
          <w:szCs w:val="22"/>
          <w:rtl/>
        </w:rPr>
        <w:t xml:space="preserve">ة مجموعة التنمية الصناعية </w:t>
      </w:r>
      <w:r w:rsidR="00542FD5" w:rsidRPr="004F32BC">
        <w:rPr>
          <w:rFonts w:cstheme="minorHAnsi"/>
          <w:sz w:val="22"/>
          <w:szCs w:val="22"/>
          <w:rtl/>
        </w:rPr>
        <w:t>كمحفز رئيسي للنمو الاقتصادي في مصر وأفريقيا</w:t>
      </w:r>
      <w:r w:rsidR="00542FD5" w:rsidRPr="004F32BC">
        <w:rPr>
          <w:rFonts w:cstheme="minorHAnsi"/>
          <w:sz w:val="22"/>
          <w:szCs w:val="22"/>
        </w:rPr>
        <w:t>.</w:t>
      </w:r>
    </w:p>
    <w:p w14:paraId="4D16087C" w14:textId="77777777" w:rsidR="0056230C" w:rsidRPr="004F32BC" w:rsidRDefault="0056230C" w:rsidP="004F32BC">
      <w:pPr>
        <w:bidi/>
        <w:spacing w:after="0"/>
        <w:ind w:left="-540" w:right="-630"/>
        <w:jc w:val="both"/>
        <w:rPr>
          <w:rFonts w:cstheme="minorHAnsi"/>
          <w:sz w:val="22"/>
          <w:szCs w:val="22"/>
          <w:rtl/>
        </w:rPr>
      </w:pPr>
    </w:p>
    <w:p w14:paraId="495C6731" w14:textId="77777777" w:rsidR="00A4372F" w:rsidRDefault="00197B50" w:rsidP="003672E1">
      <w:pPr>
        <w:bidi/>
        <w:spacing w:after="0"/>
        <w:ind w:left="-540" w:right="-630"/>
        <w:jc w:val="both"/>
        <w:rPr>
          <w:rFonts w:cstheme="minorHAnsi"/>
          <w:sz w:val="22"/>
          <w:szCs w:val="22"/>
          <w:rtl/>
        </w:rPr>
      </w:pPr>
      <w:r w:rsidRPr="00197B50">
        <w:rPr>
          <w:rFonts w:cstheme="minorHAnsi"/>
          <w:sz w:val="22"/>
          <w:szCs w:val="22"/>
          <w:rtl/>
        </w:rPr>
        <w:t>تعمل مجموعة التنمية الصناعية</w:t>
      </w:r>
      <w:r w:rsidRPr="00197B50">
        <w:rPr>
          <w:rFonts w:cstheme="minorHAnsi"/>
          <w:sz w:val="22"/>
          <w:szCs w:val="22"/>
        </w:rPr>
        <w:t xml:space="preserve"> (IDG) </w:t>
      </w:r>
      <w:r w:rsidRPr="00197B50">
        <w:rPr>
          <w:rFonts w:cstheme="minorHAnsi"/>
          <w:sz w:val="22"/>
          <w:szCs w:val="22"/>
          <w:rtl/>
        </w:rPr>
        <w:t xml:space="preserve">وفق نهج متكامل لا يقتصر فقط على تقديم بنية تحتية صناعية متقدمة، بل يمتد ليشمل تمكين الصناعات ذاتها وتوفير بيئة أعمال محفزة للنمو والإنتاج، إلى جانب التفرد بتقديم خدمة الشباك الواحد، مع الحلول التمويلية والخدمات الاستشارية لمساعدة الشركات المختلفة </w:t>
      </w:r>
      <w:r w:rsidRPr="003672E1">
        <w:rPr>
          <w:rFonts w:cstheme="minorHAnsi"/>
          <w:sz w:val="22"/>
          <w:szCs w:val="22"/>
          <w:rtl/>
        </w:rPr>
        <w:t>على التوسع وامتلاك أراضٍ صناعية ضمن مناطق</w:t>
      </w:r>
      <w:r w:rsidRPr="003672E1">
        <w:rPr>
          <w:rFonts w:cstheme="minorHAnsi"/>
          <w:sz w:val="22"/>
          <w:szCs w:val="22"/>
        </w:rPr>
        <w:t xml:space="preserve"> IDG </w:t>
      </w:r>
      <w:r w:rsidRPr="003672E1">
        <w:rPr>
          <w:rFonts w:cstheme="minorHAnsi"/>
          <w:sz w:val="22"/>
          <w:szCs w:val="22"/>
          <w:rtl/>
        </w:rPr>
        <w:t>الصناعية، بما يُعزز من استدامة الأعمال ونموها على المدى الطويل.</w:t>
      </w:r>
      <w:r w:rsidRPr="003672E1">
        <w:rPr>
          <w:rFonts w:cstheme="minorHAnsi" w:hint="cs"/>
          <w:sz w:val="22"/>
          <w:szCs w:val="22"/>
          <w:rtl/>
        </w:rPr>
        <w:t xml:space="preserve"> كما</w:t>
      </w:r>
      <w:r w:rsidRPr="003672E1">
        <w:rPr>
          <w:rFonts w:cstheme="minorHAnsi"/>
          <w:sz w:val="22"/>
          <w:szCs w:val="22"/>
          <w:rtl/>
        </w:rPr>
        <w:t xml:space="preserve"> تلعب</w:t>
      </w:r>
      <w:r w:rsidRPr="003672E1">
        <w:rPr>
          <w:rFonts w:cstheme="minorHAnsi"/>
          <w:sz w:val="22"/>
          <w:szCs w:val="22"/>
        </w:rPr>
        <w:t xml:space="preserve"> IDG </w:t>
      </w:r>
      <w:r w:rsidRPr="003672E1">
        <w:rPr>
          <w:rFonts w:cstheme="minorHAnsi"/>
          <w:sz w:val="22"/>
          <w:szCs w:val="22"/>
          <w:rtl/>
        </w:rPr>
        <w:t xml:space="preserve">دوراً محورياً في توجيه المستثمرين نحو أنسب المواقع والحلول الصناعية بما يتوافق مع طبيعة أعمالهم، لضمان تحقيق أقصى استفادة من الفرص الاستثمارية المتاحة. </w:t>
      </w:r>
    </w:p>
    <w:p w14:paraId="1B78AFD4" w14:textId="77777777" w:rsidR="00A4372F" w:rsidRDefault="00A4372F" w:rsidP="00A4372F">
      <w:pPr>
        <w:bidi/>
        <w:spacing w:after="0"/>
        <w:ind w:left="-540" w:right="-630"/>
        <w:jc w:val="both"/>
        <w:rPr>
          <w:rFonts w:cstheme="minorHAnsi"/>
          <w:sz w:val="22"/>
          <w:szCs w:val="22"/>
          <w:rtl/>
        </w:rPr>
      </w:pPr>
    </w:p>
    <w:p w14:paraId="7221CA2C" w14:textId="0FACA6E9" w:rsidR="002E69C6" w:rsidRDefault="00197B50" w:rsidP="00A4372F">
      <w:pPr>
        <w:bidi/>
        <w:spacing w:after="0"/>
        <w:ind w:left="-540" w:right="-630"/>
        <w:jc w:val="both"/>
        <w:rPr>
          <w:rFonts w:cstheme="minorHAnsi"/>
          <w:sz w:val="22"/>
          <w:szCs w:val="22"/>
          <w:rtl/>
        </w:rPr>
      </w:pPr>
      <w:r w:rsidRPr="003672E1">
        <w:rPr>
          <w:rFonts w:cstheme="minorHAnsi"/>
          <w:sz w:val="22"/>
          <w:szCs w:val="22"/>
          <w:rtl/>
        </w:rPr>
        <w:t>حالياً تعمل المجموعة على تنفيذ مشاريع رائدة تُعزز بشكل كبير التنمية الصناعية في مصر، من أبرزها مشروع</w:t>
      </w:r>
      <w:r w:rsidRPr="003672E1">
        <w:rPr>
          <w:rFonts w:cstheme="minorHAnsi"/>
          <w:sz w:val="22"/>
          <w:szCs w:val="22"/>
        </w:rPr>
        <w:t xml:space="preserve"> “NERIC” </w:t>
      </w:r>
      <w:r w:rsidRPr="003672E1">
        <w:rPr>
          <w:rFonts w:cstheme="minorHAnsi"/>
          <w:sz w:val="22"/>
          <w:szCs w:val="22"/>
          <w:rtl/>
        </w:rPr>
        <w:t>لصناعة عربات السكك الحديدية، ومشروع</w:t>
      </w:r>
      <w:r w:rsidRPr="003672E1">
        <w:rPr>
          <w:rFonts w:cstheme="minorHAnsi"/>
          <w:sz w:val="22"/>
          <w:szCs w:val="22"/>
        </w:rPr>
        <w:t xml:space="preserve"> </w:t>
      </w:r>
      <w:r w:rsidRPr="00A4372F">
        <w:rPr>
          <w:rFonts w:cstheme="minorHAnsi"/>
          <w:sz w:val="22"/>
          <w:szCs w:val="22"/>
        </w:rPr>
        <w:t>FEERUM</w:t>
      </w:r>
      <w:r w:rsidR="00BA2581" w:rsidRPr="00A4372F">
        <w:rPr>
          <w:rFonts w:cstheme="minorHAnsi"/>
          <w:sz w:val="22"/>
          <w:szCs w:val="22"/>
        </w:rPr>
        <w:t xml:space="preserve"> Egypt</w:t>
      </w:r>
      <w:r w:rsidRPr="003672E1">
        <w:rPr>
          <w:rFonts w:cstheme="minorHAnsi"/>
          <w:sz w:val="22"/>
          <w:szCs w:val="22"/>
        </w:rPr>
        <w:t xml:space="preserve"> </w:t>
      </w:r>
      <w:r w:rsidRPr="003672E1">
        <w:rPr>
          <w:rFonts w:cstheme="minorHAnsi"/>
          <w:sz w:val="22"/>
          <w:szCs w:val="22"/>
          <w:rtl/>
        </w:rPr>
        <w:t>بالتعاون مع الجانب البولندي لتصنيع الصوامع، إلى جانب مشروعات الأمن الغذائي والمخازن الاستراتيجية في السويس، والمناطق اللوجيستية المتطورة</w:t>
      </w:r>
      <w:r w:rsidRPr="003672E1">
        <w:rPr>
          <w:rFonts w:cstheme="minorHAnsi"/>
          <w:sz w:val="22"/>
          <w:szCs w:val="22"/>
        </w:rPr>
        <w:t>.</w:t>
      </w:r>
      <w:r w:rsidR="00A4372F">
        <w:rPr>
          <w:rFonts w:cstheme="minorHAnsi" w:hint="cs"/>
          <w:sz w:val="22"/>
          <w:szCs w:val="22"/>
          <w:rtl/>
        </w:rPr>
        <w:t xml:space="preserve"> </w:t>
      </w:r>
      <w:r w:rsidR="00A4372F" w:rsidRPr="00A4372F">
        <w:rPr>
          <w:rFonts w:cstheme="minorHAnsi" w:hint="cs"/>
          <w:sz w:val="22"/>
          <w:szCs w:val="22"/>
          <w:rtl/>
        </w:rPr>
        <w:t>و</w:t>
      </w:r>
      <w:r w:rsidR="00BA2581" w:rsidRPr="00A4372F">
        <w:rPr>
          <w:rFonts w:cstheme="minorHAnsi"/>
          <w:sz w:val="22"/>
          <w:szCs w:val="22"/>
          <w:rtl/>
        </w:rPr>
        <w:t xml:space="preserve">في إطار استراتيجيتها لدعم الصناعات الصغيرة والمتوسطة، </w:t>
      </w:r>
      <w:r w:rsidR="00A4372F" w:rsidRPr="00A4372F">
        <w:rPr>
          <w:rFonts w:cstheme="minorHAnsi" w:hint="cs"/>
          <w:sz w:val="22"/>
          <w:szCs w:val="22"/>
          <w:rtl/>
        </w:rPr>
        <w:t>تستهدف</w:t>
      </w:r>
      <w:r w:rsidR="00BA2581" w:rsidRPr="00A4372F">
        <w:rPr>
          <w:rFonts w:cstheme="minorHAnsi"/>
          <w:sz w:val="22"/>
          <w:szCs w:val="22"/>
        </w:rPr>
        <w:t xml:space="preserve"> IDG </w:t>
      </w:r>
      <w:r w:rsidR="00BA2581" w:rsidRPr="00A4372F">
        <w:rPr>
          <w:rFonts w:cstheme="minorHAnsi"/>
          <w:sz w:val="22"/>
          <w:szCs w:val="22"/>
          <w:rtl/>
        </w:rPr>
        <w:t>توسيع نطاق خدماتها لتشمل</w:t>
      </w:r>
      <w:r w:rsidR="00A4372F" w:rsidRPr="00A4372F">
        <w:rPr>
          <w:rFonts w:cstheme="minorHAnsi"/>
          <w:sz w:val="22"/>
          <w:szCs w:val="22"/>
          <w:rtl/>
        </w:rPr>
        <w:t xml:space="preserve"> حلولًا مالية واستشارية متكاملة</w:t>
      </w:r>
      <w:r w:rsidR="00BA2581" w:rsidRPr="00A4372F">
        <w:rPr>
          <w:rFonts w:cstheme="minorHAnsi"/>
          <w:sz w:val="22"/>
          <w:szCs w:val="22"/>
          <w:rtl/>
        </w:rPr>
        <w:t xml:space="preserve"> </w:t>
      </w:r>
      <w:r w:rsidR="00A4372F" w:rsidRPr="00A4372F">
        <w:rPr>
          <w:rFonts w:cstheme="minorHAnsi" w:hint="cs"/>
          <w:sz w:val="22"/>
          <w:szCs w:val="22"/>
          <w:rtl/>
        </w:rPr>
        <w:t xml:space="preserve">بهدف </w:t>
      </w:r>
      <w:r w:rsidR="00BA2581" w:rsidRPr="00A4372F">
        <w:rPr>
          <w:rFonts w:cstheme="minorHAnsi"/>
          <w:sz w:val="22"/>
          <w:szCs w:val="22"/>
          <w:rtl/>
        </w:rPr>
        <w:t>تمكين رواد الأعمال داخل مجمعاتها الصناعية م</w:t>
      </w:r>
      <w:r w:rsidR="00A4372F" w:rsidRPr="00A4372F">
        <w:rPr>
          <w:rFonts w:cstheme="minorHAnsi"/>
          <w:sz w:val="22"/>
          <w:szCs w:val="22"/>
          <w:rtl/>
        </w:rPr>
        <w:t>ن تحقيق النمو والتوسع المستدام</w:t>
      </w:r>
      <w:r w:rsidR="00BA2581" w:rsidRPr="00A4372F">
        <w:rPr>
          <w:rFonts w:cstheme="minorHAnsi"/>
          <w:sz w:val="22"/>
          <w:szCs w:val="22"/>
          <w:rtl/>
        </w:rPr>
        <w:t>، بما يسهم في دفع عجلة الإنتاج وتعزيز التنافسية في السوق</w:t>
      </w:r>
      <w:r w:rsidR="00BA2581" w:rsidRPr="00A4372F">
        <w:rPr>
          <w:rFonts w:cstheme="minorHAnsi" w:hint="cs"/>
          <w:sz w:val="22"/>
          <w:szCs w:val="22"/>
          <w:rtl/>
        </w:rPr>
        <w:t>.</w:t>
      </w:r>
    </w:p>
    <w:p w14:paraId="787DC4C2" w14:textId="77777777" w:rsidR="0053606A" w:rsidRDefault="0053606A" w:rsidP="005E354B">
      <w:pPr>
        <w:tabs>
          <w:tab w:val="left" w:pos="3030"/>
        </w:tabs>
        <w:bidi/>
        <w:spacing w:after="0"/>
        <w:ind w:left="-540" w:right="-630"/>
        <w:jc w:val="both"/>
        <w:rPr>
          <w:rFonts w:cstheme="minorHAnsi"/>
          <w:sz w:val="22"/>
          <w:szCs w:val="22"/>
          <w:rtl/>
          <w:lang w:bidi="ar-EG"/>
        </w:rPr>
      </w:pPr>
    </w:p>
    <w:p w14:paraId="68E9F01E" w14:textId="4BD42CE9" w:rsidR="0053606A" w:rsidRPr="001A384F" w:rsidRDefault="0053606A" w:rsidP="0053606A">
      <w:pPr>
        <w:bidi/>
        <w:spacing w:after="0"/>
        <w:ind w:left="-540" w:right="-630"/>
        <w:jc w:val="both"/>
        <w:rPr>
          <w:rFonts w:cstheme="minorHAnsi"/>
          <w:sz w:val="22"/>
          <w:szCs w:val="22"/>
          <w:rtl/>
        </w:rPr>
      </w:pPr>
      <w:r w:rsidRPr="001A384F">
        <w:rPr>
          <w:rFonts w:cstheme="minorHAnsi" w:hint="cs"/>
          <w:sz w:val="22"/>
          <w:szCs w:val="22"/>
          <w:rtl/>
        </w:rPr>
        <w:t xml:space="preserve">من جهته وجه </w:t>
      </w:r>
      <w:r w:rsidRPr="001A384F">
        <w:rPr>
          <w:rFonts w:cstheme="minorHAnsi"/>
          <w:b/>
          <w:bCs/>
          <w:sz w:val="22"/>
          <w:szCs w:val="22"/>
          <w:rtl/>
        </w:rPr>
        <w:t>حسام هيبة، الرئيس التنفيذي لهيئة الاستثمار</w:t>
      </w:r>
      <w:r w:rsidRPr="001A384F">
        <w:rPr>
          <w:rFonts w:cstheme="minorHAnsi"/>
          <w:sz w:val="22"/>
          <w:szCs w:val="22"/>
          <w:rtl/>
        </w:rPr>
        <w:t xml:space="preserve">، </w:t>
      </w:r>
      <w:r w:rsidRPr="001A384F">
        <w:rPr>
          <w:rFonts w:cstheme="minorHAnsi" w:hint="cs"/>
          <w:sz w:val="22"/>
          <w:szCs w:val="22"/>
          <w:rtl/>
        </w:rPr>
        <w:t xml:space="preserve">الشكر الى مجموعة التنمية الصناعية على دورها المحورى فى دعم قطاع التصنيع واكد </w:t>
      </w:r>
      <w:r w:rsidRPr="001A384F">
        <w:rPr>
          <w:rFonts w:cs="Calibri"/>
          <w:sz w:val="22"/>
          <w:szCs w:val="22"/>
          <w:rtl/>
        </w:rPr>
        <w:t xml:space="preserve">أن </w:t>
      </w:r>
      <w:r w:rsidRPr="001A384F">
        <w:rPr>
          <w:rFonts w:cs="Calibri" w:hint="cs"/>
          <w:sz w:val="22"/>
          <w:szCs w:val="22"/>
          <w:rtl/>
        </w:rPr>
        <w:t>الاقتصاد المصري</w:t>
      </w:r>
      <w:r w:rsidRPr="001A384F">
        <w:rPr>
          <w:rFonts w:cs="Calibri"/>
          <w:sz w:val="22"/>
          <w:szCs w:val="22"/>
          <w:rtl/>
        </w:rPr>
        <w:t xml:space="preserve"> قادر على </w:t>
      </w:r>
      <w:r w:rsidRPr="001A384F">
        <w:rPr>
          <w:rFonts w:cs="Calibri" w:hint="cs"/>
          <w:sz w:val="22"/>
          <w:szCs w:val="22"/>
          <w:rtl/>
        </w:rPr>
        <w:t>الاستدامة وتحقيق فوائض</w:t>
      </w:r>
      <w:r w:rsidRPr="001A384F">
        <w:rPr>
          <w:rFonts w:cs="Calibri"/>
          <w:sz w:val="22"/>
          <w:szCs w:val="22"/>
          <w:rtl/>
        </w:rPr>
        <w:t xml:space="preserve"> </w:t>
      </w:r>
      <w:r w:rsidRPr="001A384F">
        <w:rPr>
          <w:rFonts w:cs="Calibri" w:hint="cs"/>
          <w:sz w:val="22"/>
          <w:szCs w:val="22"/>
          <w:rtl/>
        </w:rPr>
        <w:t>كبيرة،</w:t>
      </w:r>
      <w:r w:rsidRPr="001A384F">
        <w:rPr>
          <w:rFonts w:cs="Calibri"/>
          <w:sz w:val="22"/>
          <w:szCs w:val="22"/>
          <w:rtl/>
        </w:rPr>
        <w:t xml:space="preserve"> </w:t>
      </w:r>
      <w:r w:rsidRPr="001A384F">
        <w:rPr>
          <w:rFonts w:cs="Calibri" w:hint="cs"/>
          <w:sz w:val="22"/>
          <w:szCs w:val="22"/>
          <w:rtl/>
        </w:rPr>
        <w:t>وأن الحكومة تخطط لتحويل مصر</w:t>
      </w:r>
      <w:r w:rsidRPr="001A384F">
        <w:rPr>
          <w:rFonts w:cs="Calibri"/>
          <w:sz w:val="22"/>
          <w:szCs w:val="22"/>
          <w:rtl/>
        </w:rPr>
        <w:t xml:space="preserve"> إلى </w:t>
      </w:r>
      <w:r w:rsidRPr="001A384F">
        <w:rPr>
          <w:rFonts w:cs="Calibri" w:hint="cs"/>
          <w:sz w:val="22"/>
          <w:szCs w:val="22"/>
          <w:rtl/>
        </w:rPr>
        <w:t>مركز صناعي عالمي</w:t>
      </w:r>
      <w:r w:rsidRPr="001A384F">
        <w:rPr>
          <w:rFonts w:cs="Calibri"/>
          <w:sz w:val="22"/>
          <w:szCs w:val="22"/>
          <w:rtl/>
        </w:rPr>
        <w:t xml:space="preserve"> </w:t>
      </w:r>
      <w:r w:rsidRPr="001A384F">
        <w:rPr>
          <w:rFonts w:cs="Calibri" w:hint="cs"/>
          <w:sz w:val="22"/>
          <w:szCs w:val="22"/>
          <w:rtl/>
        </w:rPr>
        <w:t>وليس مجرد</w:t>
      </w:r>
      <w:r w:rsidRPr="001A384F">
        <w:rPr>
          <w:rFonts w:cs="Calibri"/>
          <w:sz w:val="22"/>
          <w:szCs w:val="22"/>
          <w:rtl/>
        </w:rPr>
        <w:t xml:space="preserve"> </w:t>
      </w:r>
      <w:r w:rsidRPr="001A384F">
        <w:rPr>
          <w:rFonts w:cs="Calibri" w:hint="cs"/>
          <w:sz w:val="22"/>
          <w:szCs w:val="22"/>
          <w:rtl/>
        </w:rPr>
        <w:t>مركز صناعي إقليمي خاصة بعد</w:t>
      </w:r>
      <w:r w:rsidRPr="001A384F">
        <w:rPr>
          <w:rFonts w:cs="Calibri"/>
          <w:sz w:val="22"/>
          <w:szCs w:val="22"/>
          <w:rtl/>
        </w:rPr>
        <w:t xml:space="preserve"> </w:t>
      </w:r>
      <w:r w:rsidRPr="001A384F">
        <w:rPr>
          <w:rFonts w:cs="Calibri" w:hint="cs"/>
          <w:sz w:val="22"/>
          <w:szCs w:val="22"/>
          <w:rtl/>
        </w:rPr>
        <w:t>أن نجحت الحكومة</w:t>
      </w:r>
      <w:r w:rsidRPr="001A384F">
        <w:rPr>
          <w:rFonts w:cs="Calibri"/>
          <w:sz w:val="22"/>
          <w:szCs w:val="22"/>
          <w:rtl/>
        </w:rPr>
        <w:t xml:space="preserve"> </w:t>
      </w:r>
      <w:r w:rsidRPr="001A384F">
        <w:rPr>
          <w:rFonts w:cs="Calibri" w:hint="cs"/>
          <w:sz w:val="22"/>
          <w:szCs w:val="22"/>
          <w:rtl/>
        </w:rPr>
        <w:t>في إصلاح البنية التحتية</w:t>
      </w:r>
      <w:r w:rsidRPr="001A384F">
        <w:rPr>
          <w:rFonts w:cs="Calibri"/>
          <w:sz w:val="22"/>
          <w:szCs w:val="22"/>
          <w:rtl/>
        </w:rPr>
        <w:t xml:space="preserve">، وإنشاء العديد من </w:t>
      </w:r>
      <w:r w:rsidRPr="001A384F">
        <w:rPr>
          <w:rFonts w:cs="Calibri" w:hint="cs"/>
          <w:sz w:val="22"/>
          <w:szCs w:val="22"/>
          <w:rtl/>
        </w:rPr>
        <w:t>المشروعات الخدمية واللوجستية</w:t>
      </w:r>
      <w:r w:rsidRPr="001A384F">
        <w:rPr>
          <w:rFonts w:cs="Calibri"/>
          <w:sz w:val="22"/>
          <w:szCs w:val="22"/>
          <w:rtl/>
        </w:rPr>
        <w:t>.</w:t>
      </w:r>
      <w:r w:rsidRPr="001A384F">
        <w:rPr>
          <w:rFonts w:cstheme="minorHAnsi"/>
          <w:sz w:val="22"/>
          <w:szCs w:val="22"/>
        </w:rPr>
        <w:t xml:space="preserve"> </w:t>
      </w:r>
      <w:r w:rsidRPr="001A384F">
        <w:rPr>
          <w:rFonts w:cstheme="minorHAnsi" w:hint="cs"/>
          <w:sz w:val="22"/>
          <w:szCs w:val="22"/>
          <w:rtl/>
          <w:lang w:bidi="ar-EG"/>
        </w:rPr>
        <w:t xml:space="preserve">كما تعمل </w:t>
      </w:r>
      <w:r w:rsidRPr="001A384F">
        <w:rPr>
          <w:rFonts w:cstheme="minorHAnsi"/>
          <w:sz w:val="22"/>
          <w:szCs w:val="22"/>
          <w:rtl/>
        </w:rPr>
        <w:t xml:space="preserve">الهيئة على تعزيز الاستثمارات المحلية والأجنبية لدعم الاقتصاد المصري، </w:t>
      </w:r>
      <w:r w:rsidRPr="001A384F">
        <w:rPr>
          <w:rFonts w:cstheme="minorHAnsi" w:hint="cs"/>
          <w:sz w:val="22"/>
          <w:szCs w:val="22"/>
          <w:rtl/>
        </w:rPr>
        <w:t xml:space="preserve">وتخطط </w:t>
      </w:r>
      <w:r w:rsidRPr="001A384F">
        <w:rPr>
          <w:rFonts w:cstheme="minorHAnsi"/>
          <w:sz w:val="22"/>
          <w:szCs w:val="22"/>
          <w:rtl/>
        </w:rPr>
        <w:t>لإضافة 4 مناطق حرة جديدة في العلمين وبرج العرب والعاشر من رمضان و6 أكتوبر</w:t>
      </w:r>
      <w:r w:rsidRPr="001A384F">
        <w:rPr>
          <w:rFonts w:cstheme="minorHAnsi" w:hint="cs"/>
          <w:sz w:val="22"/>
          <w:szCs w:val="22"/>
          <w:rtl/>
        </w:rPr>
        <w:t xml:space="preserve">. </w:t>
      </w:r>
      <w:r w:rsidRPr="001A384F">
        <w:rPr>
          <w:rFonts w:cstheme="minorHAnsi"/>
          <w:sz w:val="22"/>
          <w:szCs w:val="22"/>
          <w:rtl/>
        </w:rPr>
        <w:t>كما أشار إلى استهداف زيادة حصة مصر من التجارة العالمية عبر قناة السويس إلى 20%، وتقديم حوافز استثمارية جديدة لدعم القطاعات الإنتاجية وتعزيز القدرة التنافسية، مشددًا على الدور المحوري للقطاع الخاص في تحقيق التنمية الصناعية المستدامة</w:t>
      </w:r>
      <w:r w:rsidRPr="001A384F">
        <w:rPr>
          <w:rFonts w:cstheme="minorHAnsi"/>
          <w:sz w:val="22"/>
          <w:szCs w:val="22"/>
          <w:lang w:bidi="ar-EG"/>
        </w:rPr>
        <w:t>.</w:t>
      </w:r>
    </w:p>
    <w:p w14:paraId="64CB5E34" w14:textId="77777777" w:rsidR="0053606A" w:rsidRDefault="0053606A" w:rsidP="0053606A">
      <w:pPr>
        <w:tabs>
          <w:tab w:val="left" w:pos="3030"/>
        </w:tabs>
        <w:bidi/>
        <w:spacing w:after="0"/>
        <w:ind w:left="-540" w:right="-630"/>
        <w:jc w:val="both"/>
        <w:rPr>
          <w:rFonts w:cstheme="minorHAnsi"/>
          <w:sz w:val="22"/>
          <w:szCs w:val="22"/>
          <w:rtl/>
        </w:rPr>
      </w:pPr>
    </w:p>
    <w:p w14:paraId="39E8CFA0" w14:textId="602C58F1" w:rsidR="003672E1" w:rsidRPr="00CB3AD2" w:rsidRDefault="00B2142D" w:rsidP="0053606A">
      <w:pPr>
        <w:tabs>
          <w:tab w:val="left" w:pos="3030"/>
        </w:tabs>
        <w:bidi/>
        <w:spacing w:after="0"/>
        <w:ind w:left="-540" w:right="-630"/>
        <w:jc w:val="both"/>
        <w:rPr>
          <w:rFonts w:cstheme="minorHAnsi"/>
          <w:sz w:val="22"/>
          <w:szCs w:val="22"/>
        </w:rPr>
      </w:pPr>
      <w:r>
        <w:rPr>
          <w:rFonts w:cstheme="minorHAnsi" w:hint="cs"/>
          <w:sz w:val="22"/>
          <w:szCs w:val="22"/>
          <w:rtl/>
        </w:rPr>
        <w:t xml:space="preserve">كما </w:t>
      </w:r>
      <w:r w:rsidR="001F64D2" w:rsidRPr="00CB3AD2">
        <w:rPr>
          <w:rFonts w:cstheme="minorHAnsi"/>
          <w:sz w:val="22"/>
          <w:szCs w:val="22"/>
          <w:rtl/>
        </w:rPr>
        <w:t xml:space="preserve">صرح </w:t>
      </w:r>
      <w:r w:rsidR="001F64D2" w:rsidRPr="00CB3AD2">
        <w:rPr>
          <w:rFonts w:cstheme="minorHAnsi"/>
          <w:b/>
          <w:bCs/>
          <w:sz w:val="22"/>
          <w:szCs w:val="22"/>
          <w:rtl/>
        </w:rPr>
        <w:t xml:space="preserve">المهندس/ كريم سامي سعد، </w:t>
      </w:r>
      <w:r w:rsidR="003026CC" w:rsidRPr="003026CC">
        <w:rPr>
          <w:rFonts w:cs="Calibri"/>
          <w:b/>
          <w:bCs/>
          <w:sz w:val="22"/>
          <w:szCs w:val="22"/>
          <w:rtl/>
        </w:rPr>
        <w:t>رئيس مجلس إدارة مجموعة التنمية الصناعية</w:t>
      </w:r>
      <w:r w:rsidR="003026CC">
        <w:rPr>
          <w:rFonts w:cs="Calibri"/>
          <w:b/>
          <w:bCs/>
          <w:sz w:val="22"/>
          <w:szCs w:val="22"/>
        </w:rPr>
        <w:t xml:space="preserve"> </w:t>
      </w:r>
      <w:r w:rsidR="001F64D2" w:rsidRPr="00CB3AD2">
        <w:rPr>
          <w:rFonts w:cstheme="minorHAnsi"/>
          <w:sz w:val="22"/>
          <w:szCs w:val="22"/>
          <w:rtl/>
        </w:rPr>
        <w:t>قائلاً: "منذ تأسيس شركة</w:t>
      </w:r>
      <w:r w:rsidR="001F64D2" w:rsidRPr="00CB3AD2">
        <w:rPr>
          <w:rFonts w:cstheme="minorHAnsi"/>
          <w:sz w:val="22"/>
          <w:szCs w:val="22"/>
        </w:rPr>
        <w:t xml:space="preserve"> IDG </w:t>
      </w:r>
      <w:r w:rsidR="001F64D2" w:rsidRPr="00CB3AD2">
        <w:rPr>
          <w:rFonts w:cstheme="minorHAnsi"/>
          <w:sz w:val="22"/>
          <w:szCs w:val="22"/>
          <w:rtl/>
        </w:rPr>
        <w:t xml:space="preserve">قبل 17 عامًا، ركزت رؤيتنا على </w:t>
      </w:r>
      <w:r w:rsidR="0053606A">
        <w:rPr>
          <w:rFonts w:cstheme="minorHAnsi" w:hint="cs"/>
          <w:sz w:val="22"/>
          <w:szCs w:val="22"/>
          <w:rtl/>
        </w:rPr>
        <w:t xml:space="preserve">المساهمة فى </w:t>
      </w:r>
      <w:r w:rsidR="001F64D2" w:rsidRPr="00CB3AD2">
        <w:rPr>
          <w:rFonts w:cstheme="minorHAnsi"/>
          <w:sz w:val="22"/>
          <w:szCs w:val="22"/>
          <w:rtl/>
        </w:rPr>
        <w:t>إعادة تشكيل الهوية الصناعية لمصر من خلال توفير الأراضي الصناعية المُرفقة، وتقديم خدمات وحلول متكاملة لدعم المستثمرين بشكل فعّال، حيث نسعى إلى خلق بيئة صناعية متكاملة تسهل تحقيق كافة الأهداف الصناعية بكفاءة</w:t>
      </w:r>
      <w:r w:rsidR="006F7233">
        <w:rPr>
          <w:rFonts w:cstheme="minorHAnsi" w:hint="cs"/>
          <w:sz w:val="22"/>
          <w:szCs w:val="22"/>
          <w:rtl/>
        </w:rPr>
        <w:t xml:space="preserve">، من خلال </w:t>
      </w:r>
      <w:r w:rsidR="001F64D2" w:rsidRPr="00CB3AD2">
        <w:rPr>
          <w:rFonts w:cstheme="minorHAnsi"/>
          <w:sz w:val="22"/>
          <w:szCs w:val="22"/>
          <w:rtl/>
        </w:rPr>
        <w:t xml:space="preserve">تطوير مجتمعات صناعية متكاملة، توفر البنية </w:t>
      </w:r>
      <w:r w:rsidR="001F64D2" w:rsidRPr="00CB3AD2">
        <w:rPr>
          <w:rFonts w:cstheme="minorHAnsi"/>
          <w:sz w:val="22"/>
          <w:szCs w:val="22"/>
          <w:rtl/>
        </w:rPr>
        <w:lastRenderedPageBreak/>
        <w:t>التحتية المتقدمة والخدمات الداعمة التي تُمكّن الشركات من النمو والمنافسة إقليميًا وعالميًا. نؤمن بأن مصر تمتلك جميع المقومات التي تجعلها الوجهة الصناعية المثالية في جنوب البحر المتوسط، بفضل موقعها الاستراتيجي، والفرص الواعدة التي تقدمها للمستثمرين. ومن خلال مشاريعنا وخططنا التوسعية، نهدف إلى ترسيخ مكانة مصر كمركز صناعي إقليمي يدعم الإنتاج والتصدير ويُحفّز على توطين الصناعة</w:t>
      </w:r>
      <w:r w:rsidR="001F64D2" w:rsidRPr="00CB3AD2">
        <w:rPr>
          <w:rFonts w:cstheme="minorHAnsi"/>
          <w:sz w:val="22"/>
          <w:szCs w:val="22"/>
        </w:rPr>
        <w:t>."</w:t>
      </w:r>
    </w:p>
    <w:p w14:paraId="0F904CA1" w14:textId="77777777" w:rsidR="001F64D2" w:rsidRPr="003672E1" w:rsidRDefault="001F64D2" w:rsidP="001F64D2">
      <w:pPr>
        <w:bidi/>
        <w:spacing w:after="0"/>
        <w:ind w:left="-540" w:right="-630"/>
        <w:jc w:val="both"/>
        <w:rPr>
          <w:rFonts w:cstheme="minorHAnsi"/>
          <w:sz w:val="22"/>
          <w:szCs w:val="22"/>
          <w:highlight w:val="yellow"/>
          <w:rtl/>
        </w:rPr>
      </w:pPr>
    </w:p>
    <w:p w14:paraId="7572CF3A" w14:textId="77B82E71" w:rsidR="00CB3AD2" w:rsidRPr="00CB3AD2" w:rsidRDefault="00145689" w:rsidP="00CB3AD2">
      <w:pPr>
        <w:bidi/>
        <w:spacing w:after="0"/>
        <w:ind w:left="-540" w:right="-630"/>
        <w:jc w:val="both"/>
        <w:rPr>
          <w:rFonts w:cstheme="minorHAnsi"/>
          <w:sz w:val="22"/>
          <w:szCs w:val="22"/>
          <w:rtl/>
        </w:rPr>
      </w:pPr>
      <w:r w:rsidRPr="00CB3AD2">
        <w:rPr>
          <w:rFonts w:cstheme="minorHAnsi"/>
          <w:sz w:val="22"/>
          <w:szCs w:val="22"/>
          <w:rtl/>
        </w:rPr>
        <w:t>و</w:t>
      </w:r>
      <w:r w:rsidR="00140E34" w:rsidRPr="00CB3AD2">
        <w:rPr>
          <w:rFonts w:cstheme="minorHAnsi" w:hint="cs"/>
          <w:sz w:val="22"/>
          <w:szCs w:val="22"/>
          <w:rtl/>
        </w:rPr>
        <w:t xml:space="preserve">قال </w:t>
      </w:r>
      <w:r w:rsidRPr="00CB3AD2">
        <w:rPr>
          <w:rFonts w:cstheme="minorHAnsi"/>
          <w:b/>
          <w:bCs/>
          <w:sz w:val="22"/>
          <w:szCs w:val="22"/>
          <w:rtl/>
        </w:rPr>
        <w:t>شادي ويليام، العضو المنتدب لمجموعة التنمية</w:t>
      </w:r>
      <w:r w:rsidRPr="00CB3AD2">
        <w:rPr>
          <w:rFonts w:cstheme="minorHAnsi"/>
          <w:sz w:val="22"/>
          <w:szCs w:val="22"/>
          <w:rtl/>
        </w:rPr>
        <w:t>: "نحرص باس</w:t>
      </w:r>
      <w:r w:rsidR="00CB3AD2">
        <w:rPr>
          <w:rFonts w:cstheme="minorHAnsi"/>
          <w:sz w:val="22"/>
          <w:szCs w:val="22"/>
          <w:rtl/>
        </w:rPr>
        <w:t>تمرار على تطوير خدماتنا وحلولنا</w:t>
      </w:r>
      <w:r w:rsidR="00140E34" w:rsidRPr="00CB3AD2">
        <w:rPr>
          <w:rFonts w:cstheme="minorHAnsi"/>
          <w:sz w:val="22"/>
          <w:szCs w:val="22"/>
          <w:rtl/>
        </w:rPr>
        <w:t xml:space="preserve"> لضمان المساهمة في دعم الصناعات</w:t>
      </w:r>
      <w:r w:rsidR="00CB3AD2">
        <w:rPr>
          <w:rFonts w:cstheme="minorHAnsi" w:hint="cs"/>
          <w:sz w:val="22"/>
          <w:szCs w:val="22"/>
          <w:rtl/>
        </w:rPr>
        <w:t xml:space="preserve"> المختلفة</w:t>
      </w:r>
      <w:r w:rsidR="00140E34" w:rsidRPr="00CB3AD2">
        <w:rPr>
          <w:rFonts w:cstheme="minorHAnsi" w:hint="cs"/>
          <w:sz w:val="22"/>
          <w:szCs w:val="22"/>
          <w:rtl/>
        </w:rPr>
        <w:t>، حيث</w:t>
      </w:r>
      <w:r w:rsidRPr="00CB3AD2">
        <w:rPr>
          <w:rFonts w:cstheme="minorHAnsi"/>
          <w:sz w:val="22"/>
          <w:szCs w:val="22"/>
          <w:rtl/>
        </w:rPr>
        <w:t xml:space="preserve"> نؤمن أن الصناعات الصغيرة </w:t>
      </w:r>
      <w:r w:rsidR="00140E34" w:rsidRPr="00CB3AD2">
        <w:rPr>
          <w:rFonts w:cstheme="minorHAnsi"/>
          <w:sz w:val="22"/>
          <w:szCs w:val="22"/>
          <w:rtl/>
        </w:rPr>
        <w:t>والمتوسطة</w:t>
      </w:r>
      <w:r w:rsidR="0053606A">
        <w:rPr>
          <w:rFonts w:cstheme="minorHAnsi" w:hint="cs"/>
          <w:sz w:val="22"/>
          <w:szCs w:val="22"/>
          <w:rtl/>
        </w:rPr>
        <w:t xml:space="preserve"> ومتناهية الصغر</w:t>
      </w:r>
      <w:r w:rsidR="00140E34" w:rsidRPr="00CB3AD2">
        <w:rPr>
          <w:rFonts w:cstheme="minorHAnsi"/>
          <w:sz w:val="22"/>
          <w:szCs w:val="22"/>
          <w:rtl/>
        </w:rPr>
        <w:t xml:space="preserve"> هي </w:t>
      </w:r>
      <w:r w:rsidR="00CB3AD2">
        <w:rPr>
          <w:rFonts w:cstheme="minorHAnsi" w:hint="cs"/>
          <w:sz w:val="22"/>
          <w:szCs w:val="22"/>
          <w:rtl/>
        </w:rPr>
        <w:t xml:space="preserve">أساس </w:t>
      </w:r>
      <w:r w:rsidR="00140E34" w:rsidRPr="00CB3AD2">
        <w:rPr>
          <w:rFonts w:cstheme="minorHAnsi"/>
          <w:sz w:val="22"/>
          <w:szCs w:val="22"/>
          <w:rtl/>
        </w:rPr>
        <w:t>أي اقتصاد وطني</w:t>
      </w:r>
      <w:r w:rsidR="00CB3AD2">
        <w:rPr>
          <w:rFonts w:cstheme="minorHAnsi" w:hint="cs"/>
          <w:sz w:val="22"/>
          <w:szCs w:val="22"/>
          <w:rtl/>
        </w:rPr>
        <w:t>،</w:t>
      </w:r>
      <w:r w:rsidR="00140E34" w:rsidRPr="00CB3AD2">
        <w:rPr>
          <w:rFonts w:cstheme="minorHAnsi" w:hint="cs"/>
          <w:sz w:val="22"/>
          <w:szCs w:val="22"/>
          <w:rtl/>
        </w:rPr>
        <w:t xml:space="preserve"> </w:t>
      </w:r>
      <w:r w:rsidRPr="00CB3AD2">
        <w:rPr>
          <w:rFonts w:cstheme="minorHAnsi"/>
          <w:sz w:val="22"/>
          <w:szCs w:val="22"/>
          <w:rtl/>
        </w:rPr>
        <w:t>و</w:t>
      </w:r>
      <w:r w:rsidR="00140E34" w:rsidRPr="00CB3AD2">
        <w:rPr>
          <w:rFonts w:cstheme="minorHAnsi" w:hint="cs"/>
          <w:sz w:val="22"/>
          <w:szCs w:val="22"/>
          <w:rtl/>
        </w:rPr>
        <w:t xml:space="preserve">نأمل </w:t>
      </w:r>
      <w:r w:rsidRPr="00CB3AD2">
        <w:rPr>
          <w:rFonts w:cstheme="minorHAnsi"/>
          <w:sz w:val="22"/>
          <w:szCs w:val="22"/>
          <w:rtl/>
        </w:rPr>
        <w:t xml:space="preserve">من خلال هذه الشراكات في </w:t>
      </w:r>
      <w:r w:rsidR="00CB3AD2">
        <w:rPr>
          <w:rFonts w:cstheme="minorHAnsi" w:hint="cs"/>
          <w:sz w:val="22"/>
          <w:szCs w:val="22"/>
          <w:rtl/>
        </w:rPr>
        <w:t xml:space="preserve">المزيد من </w:t>
      </w:r>
      <w:r w:rsidRPr="00CB3AD2">
        <w:rPr>
          <w:rFonts w:cstheme="minorHAnsi"/>
          <w:sz w:val="22"/>
          <w:szCs w:val="22"/>
          <w:rtl/>
        </w:rPr>
        <w:t>الدعم والتوسع</w:t>
      </w:r>
      <w:r w:rsidR="00CB3AD2">
        <w:rPr>
          <w:rFonts w:cstheme="minorHAnsi" w:hint="cs"/>
          <w:sz w:val="22"/>
          <w:szCs w:val="22"/>
          <w:rtl/>
        </w:rPr>
        <w:t xml:space="preserve">. كما </w:t>
      </w:r>
      <w:r w:rsidRPr="00CB3AD2">
        <w:rPr>
          <w:rFonts w:cstheme="minorHAnsi"/>
          <w:sz w:val="22"/>
          <w:szCs w:val="22"/>
          <w:rtl/>
        </w:rPr>
        <w:t xml:space="preserve">نفخر </w:t>
      </w:r>
      <w:r w:rsidR="00CB3AD2">
        <w:rPr>
          <w:rFonts w:cstheme="minorHAnsi" w:hint="cs"/>
          <w:sz w:val="22"/>
          <w:szCs w:val="22"/>
          <w:rtl/>
        </w:rPr>
        <w:t xml:space="preserve">ايضاً </w:t>
      </w:r>
      <w:r w:rsidR="00CB3AD2" w:rsidRPr="00CB3AD2">
        <w:rPr>
          <w:rFonts w:cstheme="minorHAnsi" w:hint="cs"/>
          <w:sz w:val="22"/>
          <w:szCs w:val="22"/>
          <w:rtl/>
        </w:rPr>
        <w:t>بت</w:t>
      </w:r>
      <w:r w:rsidR="00CB3AD2">
        <w:rPr>
          <w:rFonts w:cstheme="minorHAnsi" w:hint="cs"/>
          <w:sz w:val="22"/>
          <w:szCs w:val="22"/>
          <w:rtl/>
        </w:rPr>
        <w:t xml:space="preserve">عزيز </w:t>
      </w:r>
      <w:r w:rsidRPr="00CB3AD2">
        <w:rPr>
          <w:rFonts w:cstheme="minorHAnsi"/>
          <w:sz w:val="22"/>
          <w:szCs w:val="22"/>
          <w:rtl/>
        </w:rPr>
        <w:t xml:space="preserve">تعاوننا مع جهات خارجية لدعم </w:t>
      </w:r>
      <w:r w:rsidR="00CB3AD2">
        <w:rPr>
          <w:rFonts w:cstheme="minorHAnsi" w:hint="cs"/>
          <w:sz w:val="22"/>
          <w:szCs w:val="22"/>
          <w:rtl/>
        </w:rPr>
        <w:t xml:space="preserve">قطاع </w:t>
      </w:r>
      <w:r w:rsidRPr="00CB3AD2">
        <w:rPr>
          <w:rFonts w:cstheme="minorHAnsi"/>
          <w:sz w:val="22"/>
          <w:szCs w:val="22"/>
          <w:rtl/>
        </w:rPr>
        <w:t xml:space="preserve">التصنيع في مصر، بالإضافة إلى </w:t>
      </w:r>
      <w:r w:rsidR="00CB3AD2">
        <w:rPr>
          <w:rFonts w:cstheme="minorHAnsi" w:hint="cs"/>
          <w:sz w:val="22"/>
          <w:szCs w:val="22"/>
          <w:rtl/>
        </w:rPr>
        <w:t xml:space="preserve">تقديم </w:t>
      </w:r>
      <w:r w:rsidRPr="00CB3AD2">
        <w:rPr>
          <w:rFonts w:cstheme="minorHAnsi"/>
          <w:sz w:val="22"/>
          <w:szCs w:val="22"/>
          <w:rtl/>
        </w:rPr>
        <w:t xml:space="preserve">خدمات </w:t>
      </w:r>
      <w:r w:rsidR="00CB3AD2">
        <w:rPr>
          <w:rFonts w:cstheme="minorHAnsi"/>
          <w:sz w:val="22"/>
          <w:szCs w:val="22"/>
          <w:rtl/>
        </w:rPr>
        <w:t>م</w:t>
      </w:r>
      <w:r w:rsidR="00CB3AD2">
        <w:rPr>
          <w:rFonts w:cstheme="minorHAnsi" w:hint="cs"/>
          <w:sz w:val="22"/>
          <w:szCs w:val="22"/>
          <w:rtl/>
        </w:rPr>
        <w:t xml:space="preserve">ختلفة </w:t>
      </w:r>
      <w:r w:rsidRPr="00CB3AD2">
        <w:rPr>
          <w:rFonts w:cstheme="minorHAnsi" w:hint="cs"/>
          <w:sz w:val="22"/>
          <w:szCs w:val="22"/>
          <w:rtl/>
        </w:rPr>
        <w:t>ل</w:t>
      </w:r>
      <w:r w:rsidRPr="00CB3AD2">
        <w:rPr>
          <w:rFonts w:cstheme="minorHAnsi"/>
          <w:sz w:val="22"/>
          <w:szCs w:val="22"/>
          <w:rtl/>
        </w:rPr>
        <w:t>خلق بيئة صناعية متكاملة تُشجع على الإنتاج والتصدير وتوطين الصناعة</w:t>
      </w:r>
      <w:r w:rsidRPr="00CB3AD2">
        <w:rPr>
          <w:rFonts w:cstheme="minorHAnsi"/>
          <w:sz w:val="22"/>
          <w:szCs w:val="22"/>
        </w:rPr>
        <w:t>".</w:t>
      </w:r>
    </w:p>
    <w:p w14:paraId="39A653A3" w14:textId="2216046C" w:rsidR="00BA2581" w:rsidRPr="003672E1" w:rsidRDefault="00BA2581" w:rsidP="0053606A">
      <w:pPr>
        <w:bidi/>
        <w:spacing w:after="0"/>
        <w:ind w:left="-540" w:right="-630"/>
        <w:jc w:val="both"/>
        <w:rPr>
          <w:rFonts w:cstheme="minorHAnsi"/>
          <w:sz w:val="22"/>
          <w:szCs w:val="22"/>
          <w:highlight w:val="yellow"/>
          <w:lang w:bidi="ar-EG"/>
        </w:rPr>
      </w:pPr>
    </w:p>
    <w:p w14:paraId="4911FC18" w14:textId="0C289218" w:rsidR="007C7608" w:rsidRDefault="005340C1" w:rsidP="004F32BC">
      <w:pPr>
        <w:bidi/>
        <w:spacing w:after="0"/>
        <w:ind w:left="-540" w:right="-630"/>
        <w:jc w:val="both"/>
        <w:rPr>
          <w:rFonts w:cstheme="minorHAnsi"/>
          <w:sz w:val="22"/>
          <w:szCs w:val="22"/>
        </w:rPr>
      </w:pPr>
      <w:r w:rsidRPr="004F32BC">
        <w:rPr>
          <w:rFonts w:cstheme="minorHAnsi"/>
          <w:sz w:val="22"/>
          <w:szCs w:val="22"/>
          <w:rtl/>
        </w:rPr>
        <w:t>الجدير بالذكر ان</w:t>
      </w:r>
      <w:r w:rsidR="001F70A2" w:rsidRPr="004F32BC">
        <w:rPr>
          <w:rFonts w:cstheme="minorHAnsi"/>
          <w:sz w:val="22"/>
          <w:szCs w:val="22"/>
          <w:rtl/>
        </w:rPr>
        <w:t xml:space="preserve"> مجموعة التنمية الصناعية</w:t>
      </w:r>
      <w:r w:rsidRPr="004F32BC">
        <w:rPr>
          <w:rFonts w:cstheme="minorHAnsi"/>
          <w:sz w:val="22"/>
          <w:szCs w:val="22"/>
          <w:rtl/>
        </w:rPr>
        <w:t xml:space="preserve"> </w:t>
      </w:r>
      <w:r w:rsidRPr="004F32BC">
        <w:rPr>
          <w:rFonts w:cstheme="minorHAnsi"/>
          <w:sz w:val="22"/>
          <w:szCs w:val="22"/>
        </w:rPr>
        <w:t>IDG</w:t>
      </w:r>
      <w:r w:rsidRPr="004F32BC">
        <w:rPr>
          <w:rFonts w:cstheme="minorHAnsi"/>
          <w:sz w:val="22"/>
          <w:szCs w:val="22"/>
          <w:rtl/>
        </w:rPr>
        <w:t xml:space="preserve"> أطلقت</w:t>
      </w:r>
      <w:r w:rsidRPr="004F32BC">
        <w:rPr>
          <w:rFonts w:cstheme="minorHAnsi"/>
          <w:sz w:val="22"/>
          <w:szCs w:val="22"/>
        </w:rPr>
        <w:t xml:space="preserve"> </w:t>
      </w:r>
      <w:r w:rsidR="005B143E" w:rsidRPr="004F32BC">
        <w:rPr>
          <w:rFonts w:cstheme="minorHAnsi"/>
          <w:sz w:val="22"/>
          <w:szCs w:val="22"/>
          <w:rtl/>
        </w:rPr>
        <w:t>مجمع</w:t>
      </w:r>
      <w:r w:rsidR="005B143E" w:rsidRPr="004F32BC">
        <w:rPr>
          <w:rFonts w:cstheme="minorHAnsi"/>
          <w:sz w:val="22"/>
          <w:szCs w:val="22"/>
        </w:rPr>
        <w:t xml:space="preserve"> "e2 </w:t>
      </w:r>
      <w:r w:rsidR="005B143E" w:rsidRPr="004F32BC">
        <w:rPr>
          <w:rFonts w:cstheme="minorHAnsi"/>
          <w:sz w:val="22"/>
          <w:szCs w:val="22"/>
          <w:rtl/>
        </w:rPr>
        <w:t>أكتوبر"</w:t>
      </w:r>
      <w:r w:rsidR="001F70A2" w:rsidRPr="004F32BC">
        <w:rPr>
          <w:rFonts w:cstheme="minorHAnsi"/>
          <w:sz w:val="22"/>
          <w:szCs w:val="22"/>
          <w:rtl/>
        </w:rPr>
        <w:t xml:space="preserve"> في عام 2008</w:t>
      </w:r>
      <w:r w:rsidR="005B143E" w:rsidRPr="004F32BC">
        <w:rPr>
          <w:rFonts w:cstheme="minorHAnsi"/>
          <w:sz w:val="22"/>
          <w:szCs w:val="22"/>
          <w:rtl/>
        </w:rPr>
        <w:t>، كأول منطقة صناعية متكاملة في مصر، والذي أصبح مقرًا لنخبة من كبرى الشركات المحلية والدولية، وفي 201</w:t>
      </w:r>
      <w:r w:rsidR="001C7D97">
        <w:rPr>
          <w:rFonts w:cstheme="minorHAnsi" w:hint="cs"/>
          <w:sz w:val="22"/>
          <w:szCs w:val="22"/>
          <w:rtl/>
        </w:rPr>
        <w:t>7</w:t>
      </w:r>
      <w:r w:rsidR="005B143E" w:rsidRPr="004F32BC">
        <w:rPr>
          <w:rFonts w:cstheme="minorHAnsi"/>
          <w:sz w:val="22"/>
          <w:szCs w:val="22"/>
          <w:rtl/>
        </w:rPr>
        <w:t>، بدأت</w:t>
      </w:r>
      <w:r w:rsidR="005B143E" w:rsidRPr="004F32BC">
        <w:rPr>
          <w:rFonts w:cstheme="minorHAnsi"/>
          <w:sz w:val="22"/>
          <w:szCs w:val="22"/>
        </w:rPr>
        <w:t xml:space="preserve"> IDG </w:t>
      </w:r>
      <w:r w:rsidR="005B143E" w:rsidRPr="004F32BC">
        <w:rPr>
          <w:rFonts w:cstheme="minorHAnsi"/>
          <w:sz w:val="22"/>
          <w:szCs w:val="22"/>
          <w:rtl/>
        </w:rPr>
        <w:t>تطوير المنطقة الصناعية بشرق بورسعيد، لتكون بوابة استراتيجية تتيح للمستثمرين الوصول إلى الأسواق الأوروبية وأسواق الشرق الأوسط وشمال أفريقيا، كما أصبحت</w:t>
      </w:r>
      <w:r w:rsidR="005B143E" w:rsidRPr="004F32BC">
        <w:rPr>
          <w:rFonts w:cstheme="minorHAnsi"/>
          <w:sz w:val="22"/>
          <w:szCs w:val="22"/>
        </w:rPr>
        <w:t xml:space="preserve"> </w:t>
      </w:r>
      <w:r w:rsidRPr="004F32BC">
        <w:rPr>
          <w:rFonts w:cstheme="minorHAnsi"/>
          <w:sz w:val="22"/>
          <w:szCs w:val="22"/>
        </w:rPr>
        <w:t xml:space="preserve"> </w:t>
      </w:r>
      <w:r w:rsidR="005B143E" w:rsidRPr="004F32BC">
        <w:rPr>
          <w:rFonts w:cstheme="minorHAnsi"/>
          <w:sz w:val="22"/>
          <w:szCs w:val="22"/>
        </w:rPr>
        <w:t>IDG</w:t>
      </w:r>
      <w:r w:rsidR="005B143E" w:rsidRPr="004F32BC">
        <w:rPr>
          <w:rFonts w:cstheme="minorHAnsi"/>
          <w:sz w:val="22"/>
          <w:szCs w:val="22"/>
          <w:rtl/>
        </w:rPr>
        <w:t>أول مطور صناعي يمتلك منطقة صناعية في مدينة العلمين الجديدة من خلال مشروع "العلمين</w:t>
      </w:r>
      <w:r w:rsidR="005B143E" w:rsidRPr="004F32BC">
        <w:rPr>
          <w:rFonts w:cstheme="minorHAnsi"/>
          <w:sz w:val="22"/>
          <w:szCs w:val="22"/>
        </w:rPr>
        <w:t xml:space="preserve"> e2"</w:t>
      </w:r>
      <w:r w:rsidR="005B143E" w:rsidRPr="004F32BC">
        <w:rPr>
          <w:rFonts w:cstheme="minorHAnsi"/>
          <w:sz w:val="22"/>
          <w:szCs w:val="22"/>
          <w:rtl/>
        </w:rPr>
        <w:t>، الذي يشكل بوابة محورية للتجارة العالمية بفضل موقعه المتميز على ساحل البحر المتوسط وبنيته التحتية المتطورة</w:t>
      </w:r>
      <w:r w:rsidRPr="004F32BC">
        <w:rPr>
          <w:rFonts w:cstheme="minorHAnsi"/>
          <w:sz w:val="22"/>
          <w:szCs w:val="22"/>
          <w:rtl/>
        </w:rPr>
        <w:t>.</w:t>
      </w:r>
      <w:r w:rsidR="001A384F">
        <w:rPr>
          <w:rFonts w:cstheme="minorHAnsi"/>
          <w:sz w:val="22"/>
          <w:szCs w:val="22"/>
        </w:rPr>
        <w:br/>
      </w:r>
    </w:p>
    <w:p w14:paraId="371BF3E7" w14:textId="0A3395DC" w:rsidR="001A384F" w:rsidRPr="001A384F" w:rsidRDefault="001A384F" w:rsidP="001A384F">
      <w:pPr>
        <w:pStyle w:val="ListParagraph"/>
        <w:bidi/>
        <w:spacing w:after="0"/>
        <w:ind w:left="-180" w:right="-630"/>
        <w:jc w:val="center"/>
        <w:rPr>
          <w:rFonts w:cstheme="minorHAnsi"/>
          <w:b/>
          <w:bCs/>
          <w:sz w:val="22"/>
          <w:szCs w:val="22"/>
        </w:rPr>
      </w:pPr>
      <w:r w:rsidRPr="001A384F">
        <w:rPr>
          <w:rFonts w:cstheme="minorHAnsi" w:hint="cs"/>
          <w:b/>
          <w:bCs/>
          <w:sz w:val="22"/>
          <w:szCs w:val="22"/>
          <w:rtl/>
          <w:lang w:bidi="ar-EG"/>
        </w:rPr>
        <w:t>-أنتهي-</w:t>
      </w:r>
    </w:p>
    <w:sectPr w:rsidR="001A384F" w:rsidRPr="001A38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F3A3" w14:textId="77777777" w:rsidR="00344A75" w:rsidRDefault="00344A75" w:rsidP="004C0117">
      <w:pPr>
        <w:spacing w:after="0" w:line="240" w:lineRule="auto"/>
      </w:pPr>
      <w:r>
        <w:separator/>
      </w:r>
    </w:p>
  </w:endnote>
  <w:endnote w:type="continuationSeparator" w:id="0">
    <w:p w14:paraId="09435E73" w14:textId="77777777" w:rsidR="00344A75" w:rsidRDefault="00344A75" w:rsidP="004C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9DA2" w14:textId="77777777" w:rsidR="00344A75" w:rsidRDefault="00344A75" w:rsidP="004C0117">
      <w:pPr>
        <w:spacing w:after="0" w:line="240" w:lineRule="auto"/>
      </w:pPr>
      <w:r>
        <w:separator/>
      </w:r>
    </w:p>
  </w:footnote>
  <w:footnote w:type="continuationSeparator" w:id="0">
    <w:p w14:paraId="27936773" w14:textId="77777777" w:rsidR="00344A75" w:rsidRDefault="00344A75" w:rsidP="004C0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7A0" w14:textId="047915DC" w:rsidR="004C0117" w:rsidRDefault="004C0117">
    <w:pPr>
      <w:pStyle w:val="Header"/>
    </w:pPr>
    <w:r>
      <w:rPr>
        <w:noProof/>
      </w:rPr>
      <w:drawing>
        <wp:anchor distT="0" distB="0" distL="114300" distR="114300" simplePos="0" relativeHeight="251658240" behindDoc="1" locked="0" layoutInCell="1" allowOverlap="1" wp14:anchorId="34484641" wp14:editId="35B9ABC3">
          <wp:simplePos x="0" y="0"/>
          <wp:positionH relativeFrom="column">
            <wp:posOffset>-260350</wp:posOffset>
          </wp:positionH>
          <wp:positionV relativeFrom="paragraph">
            <wp:posOffset>-177800</wp:posOffset>
          </wp:positionV>
          <wp:extent cx="698151" cy="381000"/>
          <wp:effectExtent l="0" t="0" r="0" b="0"/>
          <wp:wrapTight wrapText="bothSides">
            <wp:wrapPolygon edited="0">
              <wp:start x="3538" y="0"/>
              <wp:lineTo x="1769" y="1080"/>
              <wp:lineTo x="590" y="8640"/>
              <wp:lineTo x="590" y="20520"/>
              <wp:lineTo x="20637" y="20520"/>
              <wp:lineTo x="19458" y="0"/>
              <wp:lineTo x="3538" y="0"/>
            </wp:wrapPolygon>
          </wp:wrapTight>
          <wp:docPr id="1" name="Picture 1" descr="IDG - e² Ala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G - e² Alam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2339" b="23089"/>
                  <a:stretch/>
                </pic:blipFill>
                <pic:spPr bwMode="auto">
                  <a:xfrm>
                    <a:off x="0" y="0"/>
                    <a:ext cx="698151" cy="3810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B00"/>
    <w:multiLevelType w:val="hybridMultilevel"/>
    <w:tmpl w:val="A030C8DA"/>
    <w:lvl w:ilvl="0" w:tplc="1A9C122E">
      <w:start w:val="1"/>
      <w:numFmt w:val="bullet"/>
      <w:lvlText w:val=""/>
      <w:lvlJc w:val="left"/>
      <w:pPr>
        <w:ind w:left="180" w:hanging="360"/>
      </w:pPr>
      <w:rPr>
        <w:rFonts w:ascii="Symbol" w:hAnsi="Symbol" w:cs="Symbol" w:hint="default"/>
        <w:b/>
        <w:bCs/>
        <w:color w:val="auto"/>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57835ED"/>
    <w:multiLevelType w:val="hybridMultilevel"/>
    <w:tmpl w:val="09C07E88"/>
    <w:lvl w:ilvl="0" w:tplc="6634334A">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16cid:durableId="1768309018">
    <w:abstractNumId w:val="0"/>
  </w:num>
  <w:num w:numId="2" w16cid:durableId="120980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A5"/>
    <w:rsid w:val="000074F4"/>
    <w:rsid w:val="00046732"/>
    <w:rsid w:val="000A72F4"/>
    <w:rsid w:val="000C5111"/>
    <w:rsid w:val="000D36A4"/>
    <w:rsid w:val="00140E34"/>
    <w:rsid w:val="00145689"/>
    <w:rsid w:val="00193869"/>
    <w:rsid w:val="00197B50"/>
    <w:rsid w:val="001A384F"/>
    <w:rsid w:val="001C7D97"/>
    <w:rsid w:val="001D04DA"/>
    <w:rsid w:val="001D2C57"/>
    <w:rsid w:val="001E704F"/>
    <w:rsid w:val="001F64D2"/>
    <w:rsid w:val="001F70A2"/>
    <w:rsid w:val="00234035"/>
    <w:rsid w:val="002B68D2"/>
    <w:rsid w:val="002E69C6"/>
    <w:rsid w:val="002F1399"/>
    <w:rsid w:val="003026CC"/>
    <w:rsid w:val="00331212"/>
    <w:rsid w:val="00344A75"/>
    <w:rsid w:val="00346AED"/>
    <w:rsid w:val="003672E1"/>
    <w:rsid w:val="003B3071"/>
    <w:rsid w:val="003B796D"/>
    <w:rsid w:val="003C6A29"/>
    <w:rsid w:val="003E4DD2"/>
    <w:rsid w:val="0042420B"/>
    <w:rsid w:val="00441DCA"/>
    <w:rsid w:val="004554F5"/>
    <w:rsid w:val="00471255"/>
    <w:rsid w:val="004C0117"/>
    <w:rsid w:val="004F32BC"/>
    <w:rsid w:val="0053386B"/>
    <w:rsid w:val="005340C1"/>
    <w:rsid w:val="0053606A"/>
    <w:rsid w:val="00542FD5"/>
    <w:rsid w:val="0056230C"/>
    <w:rsid w:val="00563D7C"/>
    <w:rsid w:val="005B143E"/>
    <w:rsid w:val="005E354B"/>
    <w:rsid w:val="005F2BE4"/>
    <w:rsid w:val="005F7B52"/>
    <w:rsid w:val="006F7233"/>
    <w:rsid w:val="00711133"/>
    <w:rsid w:val="007901A5"/>
    <w:rsid w:val="007A6D6E"/>
    <w:rsid w:val="007C62CE"/>
    <w:rsid w:val="007C7608"/>
    <w:rsid w:val="007F4168"/>
    <w:rsid w:val="00943136"/>
    <w:rsid w:val="00950599"/>
    <w:rsid w:val="00950F46"/>
    <w:rsid w:val="00A4372F"/>
    <w:rsid w:val="00A726BB"/>
    <w:rsid w:val="00AC709F"/>
    <w:rsid w:val="00B12D2D"/>
    <w:rsid w:val="00B160C7"/>
    <w:rsid w:val="00B2142D"/>
    <w:rsid w:val="00B26667"/>
    <w:rsid w:val="00B27EA8"/>
    <w:rsid w:val="00B42390"/>
    <w:rsid w:val="00B53C02"/>
    <w:rsid w:val="00BA2581"/>
    <w:rsid w:val="00BB4CE8"/>
    <w:rsid w:val="00BC7CA6"/>
    <w:rsid w:val="00BE3FC4"/>
    <w:rsid w:val="00C05977"/>
    <w:rsid w:val="00CA787B"/>
    <w:rsid w:val="00CB014B"/>
    <w:rsid w:val="00CB3AD2"/>
    <w:rsid w:val="00CC6231"/>
    <w:rsid w:val="00CD6CB2"/>
    <w:rsid w:val="00CE1BF6"/>
    <w:rsid w:val="00CF0E9C"/>
    <w:rsid w:val="00CF2EE6"/>
    <w:rsid w:val="00DD5765"/>
    <w:rsid w:val="00E12F4A"/>
    <w:rsid w:val="00E542E2"/>
    <w:rsid w:val="00E7232E"/>
    <w:rsid w:val="00E912A7"/>
    <w:rsid w:val="00E96C7B"/>
    <w:rsid w:val="00EC6B57"/>
    <w:rsid w:val="00EE7A53"/>
    <w:rsid w:val="00EF173F"/>
    <w:rsid w:val="00F150A0"/>
    <w:rsid w:val="00F27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CBD99"/>
  <w15:chartTrackingRefBased/>
  <w15:docId w15:val="{FA693514-6F78-43CF-A571-6F225050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A5"/>
    <w:rPr>
      <w:rFonts w:eastAsiaTheme="majorEastAsia" w:cstheme="majorBidi"/>
      <w:color w:val="272727" w:themeColor="text1" w:themeTint="D8"/>
    </w:rPr>
  </w:style>
  <w:style w:type="paragraph" w:styleId="Title">
    <w:name w:val="Title"/>
    <w:basedOn w:val="Normal"/>
    <w:next w:val="Normal"/>
    <w:link w:val="TitleChar"/>
    <w:uiPriority w:val="10"/>
    <w:qFormat/>
    <w:rsid w:val="00790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A5"/>
    <w:pPr>
      <w:spacing w:before="160"/>
      <w:jc w:val="center"/>
    </w:pPr>
    <w:rPr>
      <w:i/>
      <w:iCs/>
      <w:color w:val="404040" w:themeColor="text1" w:themeTint="BF"/>
    </w:rPr>
  </w:style>
  <w:style w:type="character" w:customStyle="1" w:styleId="QuoteChar">
    <w:name w:val="Quote Char"/>
    <w:basedOn w:val="DefaultParagraphFont"/>
    <w:link w:val="Quote"/>
    <w:uiPriority w:val="29"/>
    <w:rsid w:val="007901A5"/>
    <w:rPr>
      <w:i/>
      <w:iCs/>
      <w:color w:val="404040" w:themeColor="text1" w:themeTint="BF"/>
    </w:rPr>
  </w:style>
  <w:style w:type="paragraph" w:styleId="ListParagraph">
    <w:name w:val="List Paragraph"/>
    <w:basedOn w:val="Normal"/>
    <w:uiPriority w:val="34"/>
    <w:qFormat/>
    <w:rsid w:val="007901A5"/>
    <w:pPr>
      <w:ind w:left="720"/>
      <w:contextualSpacing/>
    </w:pPr>
  </w:style>
  <w:style w:type="character" w:styleId="IntenseEmphasis">
    <w:name w:val="Intense Emphasis"/>
    <w:basedOn w:val="DefaultParagraphFont"/>
    <w:uiPriority w:val="21"/>
    <w:qFormat/>
    <w:rsid w:val="007901A5"/>
    <w:rPr>
      <w:i/>
      <w:iCs/>
      <w:color w:val="2F5496" w:themeColor="accent1" w:themeShade="BF"/>
    </w:rPr>
  </w:style>
  <w:style w:type="paragraph" w:styleId="IntenseQuote">
    <w:name w:val="Intense Quote"/>
    <w:basedOn w:val="Normal"/>
    <w:next w:val="Normal"/>
    <w:link w:val="IntenseQuoteChar"/>
    <w:uiPriority w:val="30"/>
    <w:qFormat/>
    <w:rsid w:val="00790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A5"/>
    <w:rPr>
      <w:i/>
      <w:iCs/>
      <w:color w:val="2F5496" w:themeColor="accent1" w:themeShade="BF"/>
    </w:rPr>
  </w:style>
  <w:style w:type="character" w:styleId="IntenseReference">
    <w:name w:val="Intense Reference"/>
    <w:basedOn w:val="DefaultParagraphFont"/>
    <w:uiPriority w:val="32"/>
    <w:qFormat/>
    <w:rsid w:val="007901A5"/>
    <w:rPr>
      <w:b/>
      <w:bCs/>
      <w:smallCaps/>
      <w:color w:val="2F5496" w:themeColor="accent1" w:themeShade="BF"/>
      <w:spacing w:val="5"/>
    </w:rPr>
  </w:style>
  <w:style w:type="paragraph" w:styleId="Header">
    <w:name w:val="header"/>
    <w:basedOn w:val="Normal"/>
    <w:link w:val="HeaderChar"/>
    <w:uiPriority w:val="99"/>
    <w:unhideWhenUsed/>
    <w:rsid w:val="004C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17"/>
  </w:style>
  <w:style w:type="paragraph" w:styleId="Footer">
    <w:name w:val="footer"/>
    <w:basedOn w:val="Normal"/>
    <w:link w:val="FooterChar"/>
    <w:uiPriority w:val="99"/>
    <w:unhideWhenUsed/>
    <w:rsid w:val="004C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117"/>
  </w:style>
  <w:style w:type="character" w:styleId="CommentReference">
    <w:name w:val="annotation reference"/>
    <w:basedOn w:val="DefaultParagraphFont"/>
    <w:uiPriority w:val="99"/>
    <w:semiHidden/>
    <w:unhideWhenUsed/>
    <w:rsid w:val="00563D7C"/>
    <w:rPr>
      <w:sz w:val="16"/>
      <w:szCs w:val="16"/>
    </w:rPr>
  </w:style>
  <w:style w:type="paragraph" w:styleId="CommentText">
    <w:name w:val="annotation text"/>
    <w:basedOn w:val="Normal"/>
    <w:link w:val="CommentTextChar"/>
    <w:uiPriority w:val="99"/>
    <w:semiHidden/>
    <w:unhideWhenUsed/>
    <w:rsid w:val="00563D7C"/>
    <w:pPr>
      <w:spacing w:line="240" w:lineRule="auto"/>
    </w:pPr>
    <w:rPr>
      <w:sz w:val="20"/>
      <w:szCs w:val="20"/>
    </w:rPr>
  </w:style>
  <w:style w:type="character" w:customStyle="1" w:styleId="CommentTextChar">
    <w:name w:val="Comment Text Char"/>
    <w:basedOn w:val="DefaultParagraphFont"/>
    <w:link w:val="CommentText"/>
    <w:uiPriority w:val="99"/>
    <w:semiHidden/>
    <w:rsid w:val="00563D7C"/>
    <w:rPr>
      <w:sz w:val="20"/>
      <w:szCs w:val="20"/>
    </w:rPr>
  </w:style>
  <w:style w:type="paragraph" w:styleId="CommentSubject">
    <w:name w:val="annotation subject"/>
    <w:basedOn w:val="CommentText"/>
    <w:next w:val="CommentText"/>
    <w:link w:val="CommentSubjectChar"/>
    <w:uiPriority w:val="99"/>
    <w:semiHidden/>
    <w:unhideWhenUsed/>
    <w:rsid w:val="00563D7C"/>
    <w:rPr>
      <w:b/>
      <w:bCs/>
    </w:rPr>
  </w:style>
  <w:style w:type="character" w:customStyle="1" w:styleId="CommentSubjectChar">
    <w:name w:val="Comment Subject Char"/>
    <w:basedOn w:val="CommentTextChar"/>
    <w:link w:val="CommentSubject"/>
    <w:uiPriority w:val="99"/>
    <w:semiHidden/>
    <w:rsid w:val="00563D7C"/>
    <w:rPr>
      <w:b/>
      <w:bCs/>
      <w:sz w:val="20"/>
      <w:szCs w:val="20"/>
    </w:rPr>
  </w:style>
  <w:style w:type="paragraph" w:styleId="BalloonText">
    <w:name w:val="Balloon Text"/>
    <w:basedOn w:val="Normal"/>
    <w:link w:val="BalloonTextChar"/>
    <w:uiPriority w:val="99"/>
    <w:semiHidden/>
    <w:unhideWhenUsed/>
    <w:rsid w:val="00B12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5768">
      <w:bodyDiv w:val="1"/>
      <w:marLeft w:val="0"/>
      <w:marRight w:val="0"/>
      <w:marTop w:val="0"/>
      <w:marBottom w:val="0"/>
      <w:divBdr>
        <w:top w:val="none" w:sz="0" w:space="0" w:color="auto"/>
        <w:left w:val="none" w:sz="0" w:space="0" w:color="auto"/>
        <w:bottom w:val="none" w:sz="0" w:space="0" w:color="auto"/>
        <w:right w:val="none" w:sz="0" w:space="0" w:color="auto"/>
      </w:divBdr>
      <w:divsChild>
        <w:div w:id="90055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184967">
      <w:bodyDiv w:val="1"/>
      <w:marLeft w:val="0"/>
      <w:marRight w:val="0"/>
      <w:marTop w:val="0"/>
      <w:marBottom w:val="0"/>
      <w:divBdr>
        <w:top w:val="none" w:sz="0" w:space="0" w:color="auto"/>
        <w:left w:val="none" w:sz="0" w:space="0" w:color="auto"/>
        <w:bottom w:val="none" w:sz="0" w:space="0" w:color="auto"/>
        <w:right w:val="none" w:sz="0" w:space="0" w:color="auto"/>
      </w:divBdr>
      <w:divsChild>
        <w:div w:id="134183816">
          <w:marLeft w:val="0"/>
          <w:marRight w:val="0"/>
          <w:marTop w:val="0"/>
          <w:marBottom w:val="0"/>
          <w:divBdr>
            <w:top w:val="none" w:sz="0" w:space="0" w:color="auto"/>
            <w:left w:val="none" w:sz="0" w:space="0" w:color="auto"/>
            <w:bottom w:val="none" w:sz="0" w:space="0" w:color="auto"/>
            <w:right w:val="none" w:sz="0" w:space="0" w:color="auto"/>
          </w:divBdr>
          <w:divsChild>
            <w:div w:id="1502230959">
              <w:marLeft w:val="0"/>
              <w:marRight w:val="0"/>
              <w:marTop w:val="0"/>
              <w:marBottom w:val="0"/>
              <w:divBdr>
                <w:top w:val="none" w:sz="0" w:space="0" w:color="auto"/>
                <w:left w:val="none" w:sz="0" w:space="0" w:color="auto"/>
                <w:bottom w:val="none" w:sz="0" w:space="0" w:color="auto"/>
                <w:right w:val="none" w:sz="0" w:space="0" w:color="auto"/>
              </w:divBdr>
              <w:divsChild>
                <w:div w:id="1604268561">
                  <w:marLeft w:val="0"/>
                  <w:marRight w:val="0"/>
                  <w:marTop w:val="0"/>
                  <w:marBottom w:val="0"/>
                  <w:divBdr>
                    <w:top w:val="none" w:sz="0" w:space="0" w:color="auto"/>
                    <w:left w:val="none" w:sz="0" w:space="0" w:color="auto"/>
                    <w:bottom w:val="none" w:sz="0" w:space="0" w:color="auto"/>
                    <w:right w:val="none" w:sz="0" w:space="0" w:color="auto"/>
                  </w:divBdr>
                  <w:divsChild>
                    <w:div w:id="17673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5687">
          <w:marLeft w:val="0"/>
          <w:marRight w:val="0"/>
          <w:marTop w:val="0"/>
          <w:marBottom w:val="0"/>
          <w:divBdr>
            <w:top w:val="none" w:sz="0" w:space="0" w:color="auto"/>
            <w:left w:val="none" w:sz="0" w:space="0" w:color="auto"/>
            <w:bottom w:val="none" w:sz="0" w:space="0" w:color="auto"/>
            <w:right w:val="none" w:sz="0" w:space="0" w:color="auto"/>
          </w:divBdr>
          <w:divsChild>
            <w:div w:id="1895458280">
              <w:marLeft w:val="0"/>
              <w:marRight w:val="0"/>
              <w:marTop w:val="0"/>
              <w:marBottom w:val="0"/>
              <w:divBdr>
                <w:top w:val="none" w:sz="0" w:space="0" w:color="auto"/>
                <w:left w:val="none" w:sz="0" w:space="0" w:color="auto"/>
                <w:bottom w:val="none" w:sz="0" w:space="0" w:color="auto"/>
                <w:right w:val="none" w:sz="0" w:space="0" w:color="auto"/>
              </w:divBdr>
              <w:divsChild>
                <w:div w:id="1872182636">
                  <w:marLeft w:val="0"/>
                  <w:marRight w:val="0"/>
                  <w:marTop w:val="0"/>
                  <w:marBottom w:val="0"/>
                  <w:divBdr>
                    <w:top w:val="none" w:sz="0" w:space="0" w:color="auto"/>
                    <w:left w:val="none" w:sz="0" w:space="0" w:color="auto"/>
                    <w:bottom w:val="none" w:sz="0" w:space="0" w:color="auto"/>
                    <w:right w:val="none" w:sz="0" w:space="0" w:color="auto"/>
                  </w:divBdr>
                  <w:divsChild>
                    <w:div w:id="1598711598">
                      <w:marLeft w:val="0"/>
                      <w:marRight w:val="0"/>
                      <w:marTop w:val="0"/>
                      <w:marBottom w:val="0"/>
                      <w:divBdr>
                        <w:top w:val="none" w:sz="0" w:space="0" w:color="auto"/>
                        <w:left w:val="none" w:sz="0" w:space="0" w:color="auto"/>
                        <w:bottom w:val="none" w:sz="0" w:space="0" w:color="auto"/>
                        <w:right w:val="none" w:sz="0" w:space="0" w:color="auto"/>
                      </w:divBdr>
                      <w:divsChild>
                        <w:div w:id="8675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9048">
      <w:bodyDiv w:val="1"/>
      <w:marLeft w:val="0"/>
      <w:marRight w:val="0"/>
      <w:marTop w:val="0"/>
      <w:marBottom w:val="0"/>
      <w:divBdr>
        <w:top w:val="none" w:sz="0" w:space="0" w:color="auto"/>
        <w:left w:val="none" w:sz="0" w:space="0" w:color="auto"/>
        <w:bottom w:val="none" w:sz="0" w:space="0" w:color="auto"/>
        <w:right w:val="none" w:sz="0" w:space="0" w:color="auto"/>
      </w:divBdr>
      <w:divsChild>
        <w:div w:id="1391264425">
          <w:marLeft w:val="0"/>
          <w:marRight w:val="0"/>
          <w:marTop w:val="0"/>
          <w:marBottom w:val="0"/>
          <w:divBdr>
            <w:top w:val="none" w:sz="0" w:space="0" w:color="auto"/>
            <w:left w:val="none" w:sz="0" w:space="0" w:color="auto"/>
            <w:bottom w:val="none" w:sz="0" w:space="0" w:color="auto"/>
            <w:right w:val="none" w:sz="0" w:space="0" w:color="auto"/>
          </w:divBdr>
          <w:divsChild>
            <w:div w:id="69929723">
              <w:marLeft w:val="0"/>
              <w:marRight w:val="0"/>
              <w:marTop w:val="0"/>
              <w:marBottom w:val="0"/>
              <w:divBdr>
                <w:top w:val="none" w:sz="0" w:space="0" w:color="auto"/>
                <w:left w:val="none" w:sz="0" w:space="0" w:color="auto"/>
                <w:bottom w:val="none" w:sz="0" w:space="0" w:color="auto"/>
                <w:right w:val="none" w:sz="0" w:space="0" w:color="auto"/>
              </w:divBdr>
              <w:divsChild>
                <w:div w:id="603346480">
                  <w:marLeft w:val="0"/>
                  <w:marRight w:val="0"/>
                  <w:marTop w:val="0"/>
                  <w:marBottom w:val="0"/>
                  <w:divBdr>
                    <w:top w:val="none" w:sz="0" w:space="0" w:color="auto"/>
                    <w:left w:val="none" w:sz="0" w:space="0" w:color="auto"/>
                    <w:bottom w:val="none" w:sz="0" w:space="0" w:color="auto"/>
                    <w:right w:val="none" w:sz="0" w:space="0" w:color="auto"/>
                  </w:divBdr>
                  <w:divsChild>
                    <w:div w:id="193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3267">
          <w:marLeft w:val="0"/>
          <w:marRight w:val="0"/>
          <w:marTop w:val="0"/>
          <w:marBottom w:val="0"/>
          <w:divBdr>
            <w:top w:val="none" w:sz="0" w:space="0" w:color="auto"/>
            <w:left w:val="none" w:sz="0" w:space="0" w:color="auto"/>
            <w:bottom w:val="none" w:sz="0" w:space="0" w:color="auto"/>
            <w:right w:val="none" w:sz="0" w:space="0" w:color="auto"/>
          </w:divBdr>
          <w:divsChild>
            <w:div w:id="764695004">
              <w:marLeft w:val="0"/>
              <w:marRight w:val="0"/>
              <w:marTop w:val="0"/>
              <w:marBottom w:val="0"/>
              <w:divBdr>
                <w:top w:val="none" w:sz="0" w:space="0" w:color="auto"/>
                <w:left w:val="none" w:sz="0" w:space="0" w:color="auto"/>
                <w:bottom w:val="none" w:sz="0" w:space="0" w:color="auto"/>
                <w:right w:val="none" w:sz="0" w:space="0" w:color="auto"/>
              </w:divBdr>
              <w:divsChild>
                <w:div w:id="425998107">
                  <w:marLeft w:val="0"/>
                  <w:marRight w:val="0"/>
                  <w:marTop w:val="0"/>
                  <w:marBottom w:val="0"/>
                  <w:divBdr>
                    <w:top w:val="none" w:sz="0" w:space="0" w:color="auto"/>
                    <w:left w:val="none" w:sz="0" w:space="0" w:color="auto"/>
                    <w:bottom w:val="none" w:sz="0" w:space="0" w:color="auto"/>
                    <w:right w:val="none" w:sz="0" w:space="0" w:color="auto"/>
                  </w:divBdr>
                  <w:divsChild>
                    <w:div w:id="1195457204">
                      <w:marLeft w:val="0"/>
                      <w:marRight w:val="0"/>
                      <w:marTop w:val="0"/>
                      <w:marBottom w:val="0"/>
                      <w:divBdr>
                        <w:top w:val="none" w:sz="0" w:space="0" w:color="auto"/>
                        <w:left w:val="none" w:sz="0" w:space="0" w:color="auto"/>
                        <w:bottom w:val="none" w:sz="0" w:space="0" w:color="auto"/>
                        <w:right w:val="none" w:sz="0" w:space="0" w:color="auto"/>
                      </w:divBdr>
                      <w:divsChild>
                        <w:div w:id="3904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737771">
      <w:bodyDiv w:val="1"/>
      <w:marLeft w:val="0"/>
      <w:marRight w:val="0"/>
      <w:marTop w:val="0"/>
      <w:marBottom w:val="0"/>
      <w:divBdr>
        <w:top w:val="none" w:sz="0" w:space="0" w:color="auto"/>
        <w:left w:val="none" w:sz="0" w:space="0" w:color="auto"/>
        <w:bottom w:val="none" w:sz="0" w:space="0" w:color="auto"/>
        <w:right w:val="none" w:sz="0" w:space="0" w:color="auto"/>
      </w:divBdr>
    </w:div>
    <w:div w:id="1006786720">
      <w:bodyDiv w:val="1"/>
      <w:marLeft w:val="0"/>
      <w:marRight w:val="0"/>
      <w:marTop w:val="0"/>
      <w:marBottom w:val="0"/>
      <w:divBdr>
        <w:top w:val="none" w:sz="0" w:space="0" w:color="auto"/>
        <w:left w:val="none" w:sz="0" w:space="0" w:color="auto"/>
        <w:bottom w:val="none" w:sz="0" w:space="0" w:color="auto"/>
        <w:right w:val="none" w:sz="0" w:space="0" w:color="auto"/>
      </w:divBdr>
      <w:divsChild>
        <w:div w:id="20071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301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3062">
          <w:marLeft w:val="0"/>
          <w:marRight w:val="0"/>
          <w:marTop w:val="0"/>
          <w:marBottom w:val="0"/>
          <w:divBdr>
            <w:top w:val="none" w:sz="0" w:space="0" w:color="auto"/>
            <w:left w:val="none" w:sz="0" w:space="0" w:color="auto"/>
            <w:bottom w:val="none" w:sz="0" w:space="0" w:color="auto"/>
            <w:right w:val="none" w:sz="0" w:space="0" w:color="auto"/>
          </w:divBdr>
          <w:divsChild>
            <w:div w:id="1237980640">
              <w:marLeft w:val="0"/>
              <w:marRight w:val="0"/>
              <w:marTop w:val="0"/>
              <w:marBottom w:val="0"/>
              <w:divBdr>
                <w:top w:val="none" w:sz="0" w:space="0" w:color="auto"/>
                <w:left w:val="none" w:sz="0" w:space="0" w:color="auto"/>
                <w:bottom w:val="none" w:sz="0" w:space="0" w:color="auto"/>
                <w:right w:val="none" w:sz="0" w:space="0" w:color="auto"/>
              </w:divBdr>
              <w:divsChild>
                <w:div w:id="1353799214">
                  <w:marLeft w:val="0"/>
                  <w:marRight w:val="0"/>
                  <w:marTop w:val="0"/>
                  <w:marBottom w:val="0"/>
                  <w:divBdr>
                    <w:top w:val="none" w:sz="0" w:space="0" w:color="auto"/>
                    <w:left w:val="none" w:sz="0" w:space="0" w:color="auto"/>
                    <w:bottom w:val="none" w:sz="0" w:space="0" w:color="auto"/>
                    <w:right w:val="none" w:sz="0" w:space="0" w:color="auto"/>
                  </w:divBdr>
                  <w:divsChild>
                    <w:div w:id="2132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9355">
          <w:marLeft w:val="0"/>
          <w:marRight w:val="0"/>
          <w:marTop w:val="0"/>
          <w:marBottom w:val="0"/>
          <w:divBdr>
            <w:top w:val="none" w:sz="0" w:space="0" w:color="auto"/>
            <w:left w:val="none" w:sz="0" w:space="0" w:color="auto"/>
            <w:bottom w:val="none" w:sz="0" w:space="0" w:color="auto"/>
            <w:right w:val="none" w:sz="0" w:space="0" w:color="auto"/>
          </w:divBdr>
          <w:divsChild>
            <w:div w:id="2039046662">
              <w:marLeft w:val="0"/>
              <w:marRight w:val="0"/>
              <w:marTop w:val="0"/>
              <w:marBottom w:val="0"/>
              <w:divBdr>
                <w:top w:val="none" w:sz="0" w:space="0" w:color="auto"/>
                <w:left w:val="none" w:sz="0" w:space="0" w:color="auto"/>
                <w:bottom w:val="none" w:sz="0" w:space="0" w:color="auto"/>
                <w:right w:val="none" w:sz="0" w:space="0" w:color="auto"/>
              </w:divBdr>
              <w:divsChild>
                <w:div w:id="1222599884">
                  <w:marLeft w:val="0"/>
                  <w:marRight w:val="0"/>
                  <w:marTop w:val="0"/>
                  <w:marBottom w:val="0"/>
                  <w:divBdr>
                    <w:top w:val="none" w:sz="0" w:space="0" w:color="auto"/>
                    <w:left w:val="none" w:sz="0" w:space="0" w:color="auto"/>
                    <w:bottom w:val="none" w:sz="0" w:space="0" w:color="auto"/>
                    <w:right w:val="none" w:sz="0" w:space="0" w:color="auto"/>
                  </w:divBdr>
                  <w:divsChild>
                    <w:div w:id="223570096">
                      <w:marLeft w:val="0"/>
                      <w:marRight w:val="0"/>
                      <w:marTop w:val="0"/>
                      <w:marBottom w:val="0"/>
                      <w:divBdr>
                        <w:top w:val="none" w:sz="0" w:space="0" w:color="auto"/>
                        <w:left w:val="none" w:sz="0" w:space="0" w:color="auto"/>
                        <w:bottom w:val="none" w:sz="0" w:space="0" w:color="auto"/>
                        <w:right w:val="none" w:sz="0" w:space="0" w:color="auto"/>
                      </w:divBdr>
                      <w:divsChild>
                        <w:div w:id="1441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41856">
      <w:bodyDiv w:val="1"/>
      <w:marLeft w:val="0"/>
      <w:marRight w:val="0"/>
      <w:marTop w:val="0"/>
      <w:marBottom w:val="0"/>
      <w:divBdr>
        <w:top w:val="none" w:sz="0" w:space="0" w:color="auto"/>
        <w:left w:val="none" w:sz="0" w:space="0" w:color="auto"/>
        <w:bottom w:val="none" w:sz="0" w:space="0" w:color="auto"/>
        <w:right w:val="none" w:sz="0" w:space="0" w:color="auto"/>
      </w:divBdr>
      <w:divsChild>
        <w:div w:id="2008702780">
          <w:marLeft w:val="0"/>
          <w:marRight w:val="0"/>
          <w:marTop w:val="0"/>
          <w:marBottom w:val="0"/>
          <w:divBdr>
            <w:top w:val="none" w:sz="0" w:space="0" w:color="auto"/>
            <w:left w:val="none" w:sz="0" w:space="0" w:color="auto"/>
            <w:bottom w:val="none" w:sz="0" w:space="0" w:color="auto"/>
            <w:right w:val="none" w:sz="0" w:space="0" w:color="auto"/>
          </w:divBdr>
          <w:divsChild>
            <w:div w:id="1550798306">
              <w:marLeft w:val="0"/>
              <w:marRight w:val="0"/>
              <w:marTop w:val="0"/>
              <w:marBottom w:val="0"/>
              <w:divBdr>
                <w:top w:val="none" w:sz="0" w:space="0" w:color="auto"/>
                <w:left w:val="none" w:sz="0" w:space="0" w:color="auto"/>
                <w:bottom w:val="none" w:sz="0" w:space="0" w:color="auto"/>
                <w:right w:val="none" w:sz="0" w:space="0" w:color="auto"/>
              </w:divBdr>
              <w:divsChild>
                <w:div w:id="1664696337">
                  <w:marLeft w:val="0"/>
                  <w:marRight w:val="0"/>
                  <w:marTop w:val="0"/>
                  <w:marBottom w:val="0"/>
                  <w:divBdr>
                    <w:top w:val="none" w:sz="0" w:space="0" w:color="auto"/>
                    <w:left w:val="none" w:sz="0" w:space="0" w:color="auto"/>
                    <w:bottom w:val="none" w:sz="0" w:space="0" w:color="auto"/>
                    <w:right w:val="none" w:sz="0" w:space="0" w:color="auto"/>
                  </w:divBdr>
                  <w:divsChild>
                    <w:div w:id="19246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5834">
          <w:marLeft w:val="0"/>
          <w:marRight w:val="0"/>
          <w:marTop w:val="0"/>
          <w:marBottom w:val="0"/>
          <w:divBdr>
            <w:top w:val="none" w:sz="0" w:space="0" w:color="auto"/>
            <w:left w:val="none" w:sz="0" w:space="0" w:color="auto"/>
            <w:bottom w:val="none" w:sz="0" w:space="0" w:color="auto"/>
            <w:right w:val="none" w:sz="0" w:space="0" w:color="auto"/>
          </w:divBdr>
          <w:divsChild>
            <w:div w:id="2100171323">
              <w:marLeft w:val="0"/>
              <w:marRight w:val="0"/>
              <w:marTop w:val="0"/>
              <w:marBottom w:val="0"/>
              <w:divBdr>
                <w:top w:val="none" w:sz="0" w:space="0" w:color="auto"/>
                <w:left w:val="none" w:sz="0" w:space="0" w:color="auto"/>
                <w:bottom w:val="none" w:sz="0" w:space="0" w:color="auto"/>
                <w:right w:val="none" w:sz="0" w:space="0" w:color="auto"/>
              </w:divBdr>
              <w:divsChild>
                <w:div w:id="1190335329">
                  <w:marLeft w:val="0"/>
                  <w:marRight w:val="0"/>
                  <w:marTop w:val="0"/>
                  <w:marBottom w:val="0"/>
                  <w:divBdr>
                    <w:top w:val="none" w:sz="0" w:space="0" w:color="auto"/>
                    <w:left w:val="none" w:sz="0" w:space="0" w:color="auto"/>
                    <w:bottom w:val="none" w:sz="0" w:space="0" w:color="auto"/>
                    <w:right w:val="none" w:sz="0" w:space="0" w:color="auto"/>
                  </w:divBdr>
                  <w:divsChild>
                    <w:div w:id="698628055">
                      <w:marLeft w:val="0"/>
                      <w:marRight w:val="0"/>
                      <w:marTop w:val="0"/>
                      <w:marBottom w:val="0"/>
                      <w:divBdr>
                        <w:top w:val="none" w:sz="0" w:space="0" w:color="auto"/>
                        <w:left w:val="none" w:sz="0" w:space="0" w:color="auto"/>
                        <w:bottom w:val="none" w:sz="0" w:space="0" w:color="auto"/>
                        <w:right w:val="none" w:sz="0" w:space="0" w:color="auto"/>
                      </w:divBdr>
                      <w:divsChild>
                        <w:div w:id="3033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Samy</dc:creator>
  <cp:keywords/>
  <dc:description/>
  <cp:lastModifiedBy>Sarah Samy</cp:lastModifiedBy>
  <cp:revision>2</cp:revision>
  <dcterms:created xsi:type="dcterms:W3CDTF">2025-03-26T10:28:00Z</dcterms:created>
  <dcterms:modified xsi:type="dcterms:W3CDTF">2025-03-26T10:28:00Z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08657cc258b324f56223d66af52b0f61768479a87183015d363da0846d7e0e10</vt:lpwstr>
  </property>
</Properties>
</file>